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3E5945"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921F30" w:rsidRDefault="009D1E23" w:rsidP="004661A8">
            <w:pPr>
              <w:spacing w:line="276" w:lineRule="auto"/>
              <w:rPr>
                <w:rFonts w:ascii="Times New Roman" w:hAnsi="Times New Roman"/>
                <w:b/>
                <w:color w:val="000000" w:themeColor="text1"/>
                <w:sz w:val="28"/>
                <w:lang w:val="sq-AL"/>
              </w:rPr>
            </w:pPr>
            <w:bookmarkStart w:id="0" w:name="EvidenceHead"/>
            <w:r w:rsidRPr="00485A07">
              <w:rPr>
                <w:rFonts w:ascii="Times New Roman" w:hAnsi="Times New Roman"/>
                <w:b/>
                <w:sz w:val="28"/>
                <w:lang w:val="sq-AL"/>
              </w:rPr>
              <w:t>RAPORTI I VLERËSIMIT TË NDIKIMIT</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921F30" w:rsidRDefault="006210CC" w:rsidP="004661A8">
            <w:pPr>
              <w:spacing w:line="276" w:lineRule="auto"/>
              <w:ind w:right="-188"/>
              <w:jc w:val="right"/>
              <w:rPr>
                <w:rFonts w:ascii="Times New Roman" w:hAnsi="Times New Roman"/>
                <w:b/>
                <w:color w:val="000000" w:themeColor="text1"/>
                <w:sz w:val="28"/>
                <w:lang w:val="sq-AL"/>
              </w:rPr>
            </w:pPr>
          </w:p>
        </w:tc>
      </w:tr>
      <w:tr w:rsidR="00A45021" w:rsidRPr="003E5945"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D32A3B" w:rsidP="004661A8">
            <w:pPr>
              <w:spacing w:line="276" w:lineRule="auto"/>
              <w:rPr>
                <w:rFonts w:ascii="Times New Roman" w:hAnsi="Times New Roman"/>
                <w:b/>
                <w:lang w:val="sq-AL"/>
              </w:rPr>
            </w:pPr>
            <w:r w:rsidRPr="00921F30">
              <w:rPr>
                <w:rFonts w:ascii="Times New Roman" w:hAnsi="Times New Roman"/>
                <w:b/>
                <w:lang w:val="sq-AL"/>
              </w:rPr>
              <w:t>EMËRTIMI I PROPOZIMIT TË POLITIKËS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614743" w:rsidP="004661A8">
            <w:pPr>
              <w:spacing w:line="276" w:lineRule="auto"/>
              <w:rPr>
                <w:rFonts w:ascii="Times New Roman" w:hAnsi="Times New Roman"/>
                <w:b/>
                <w:lang w:val="sq-AL"/>
              </w:rPr>
            </w:pPr>
            <w:r>
              <w:rPr>
                <w:rFonts w:ascii="Times New Roman" w:hAnsi="Times New Roman"/>
                <w:lang w:val="sq-AL"/>
              </w:rPr>
              <w:t>Projekt</w:t>
            </w:r>
            <w:r w:rsidR="00D3098B">
              <w:rPr>
                <w:rFonts w:ascii="Times New Roman" w:hAnsi="Times New Roman"/>
                <w:lang w:val="sq-AL"/>
              </w:rPr>
              <w:t>ligj “Për</w:t>
            </w:r>
            <w:r w:rsidR="00EB6DA1">
              <w:rPr>
                <w:rFonts w:ascii="Times New Roman" w:hAnsi="Times New Roman"/>
                <w:lang w:val="sq-AL"/>
              </w:rPr>
              <w:t xml:space="preserve"> disa shtesa dhe ndryshime ne Ligjin nr. 10006, date</w:t>
            </w:r>
            <w:r w:rsidR="00D3098B">
              <w:rPr>
                <w:rFonts w:ascii="Times New Roman" w:hAnsi="Times New Roman"/>
                <w:lang w:val="sq-AL"/>
              </w:rPr>
              <w:t xml:space="preserve"> 23.10.2008 “P</w:t>
            </w:r>
            <w:r w:rsidR="00EB6DA1">
              <w:rPr>
                <w:rFonts w:ascii="Times New Roman" w:hAnsi="Times New Roman"/>
                <w:lang w:val="sq-AL"/>
              </w:rPr>
              <w:t>er mbrojten e faune</w:t>
            </w:r>
            <w:r w:rsidR="00D3098B">
              <w:rPr>
                <w:rFonts w:ascii="Times New Roman" w:hAnsi="Times New Roman"/>
                <w:lang w:val="sq-AL"/>
              </w:rPr>
              <w:t>s</w:t>
            </w:r>
            <w:r w:rsidR="00EB6DA1">
              <w:rPr>
                <w:rFonts w:ascii="Times New Roman" w:hAnsi="Times New Roman"/>
                <w:lang w:val="sq-AL"/>
              </w:rPr>
              <w:t xml:space="preserve"> se ege</w:t>
            </w:r>
            <w:r w:rsidR="00D3098B">
              <w:rPr>
                <w:rFonts w:ascii="Times New Roman" w:hAnsi="Times New Roman"/>
                <w:lang w:val="sq-AL"/>
              </w:rPr>
              <w:t>r”</w:t>
            </w:r>
          </w:p>
        </w:tc>
      </w:tr>
      <w:tr w:rsidR="00A45021" w:rsidRPr="003E5945"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4661A8">
            <w:pPr>
              <w:spacing w:line="276" w:lineRule="auto"/>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A45021" w:rsidP="004661A8">
            <w:pPr>
              <w:spacing w:line="276" w:lineRule="auto"/>
              <w:rPr>
                <w:rFonts w:ascii="Times New Roman" w:hAnsi="Times New Roman"/>
                <w:b/>
                <w:lang w:val="sq-AL"/>
              </w:rPr>
            </w:pPr>
            <w:r w:rsidRPr="00921F30">
              <w:rPr>
                <w:rFonts w:ascii="Times New Roman" w:hAnsi="Times New Roman"/>
                <w:lang w:val="sq-AL"/>
              </w:rPr>
              <w:t>Ministr</w:t>
            </w:r>
            <w:r w:rsidR="00D3098B">
              <w:rPr>
                <w:rFonts w:ascii="Times New Roman" w:hAnsi="Times New Roman"/>
                <w:lang w:val="sq-AL"/>
              </w:rPr>
              <w:t>ia e Turizmit dhe Mjedisit</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4661A8">
            <w:pPr>
              <w:spacing w:line="276" w:lineRule="auto"/>
              <w:rPr>
                <w:rFonts w:ascii="Times New Roman" w:hAnsi="Times New Roman"/>
                <w:b/>
                <w:lang w:val="sq-AL"/>
              </w:rPr>
            </w:pPr>
            <w:r>
              <w:rPr>
                <w:rFonts w:ascii="Times New Roman" w:hAnsi="Times New Roman"/>
                <w:b/>
                <w:lang w:val="sq-AL"/>
              </w:rPr>
              <w:t>FAZAE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D3098B" w:rsidP="004661A8">
            <w:pPr>
              <w:spacing w:line="276" w:lineRule="auto"/>
              <w:rPr>
                <w:rFonts w:ascii="Times New Roman" w:hAnsi="Times New Roman"/>
                <w:lang w:val="sq-AL"/>
              </w:rPr>
            </w:pPr>
            <w:r>
              <w:rPr>
                <w:rFonts w:ascii="Times New Roman" w:hAnsi="Times New Roman"/>
                <w:lang w:val="sq-AL"/>
              </w:rPr>
              <w:t>Zhvillim</w:t>
            </w:r>
          </w:p>
        </w:tc>
      </w:tr>
      <w:tr w:rsidR="00A45021" w:rsidRPr="00D564AE"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46B3C" w:rsidP="004661A8">
            <w:pPr>
              <w:spacing w:line="276" w:lineRule="auto"/>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3E1D06" w:rsidRDefault="00C46B3C" w:rsidP="008359F2">
            <w:pPr>
              <w:spacing w:line="276" w:lineRule="auto"/>
              <w:jc w:val="both"/>
              <w:rPr>
                <w:rFonts w:ascii="Times New Roman" w:hAnsi="Times New Roman"/>
                <w:lang w:val="en-US"/>
              </w:rPr>
            </w:pPr>
            <w:r w:rsidRPr="00921F30">
              <w:rPr>
                <w:rFonts w:ascii="Times New Roman" w:hAnsi="Times New Roman"/>
                <w:lang w:val="sq-AL"/>
              </w:rPr>
              <w:t>I brendshëm</w:t>
            </w:r>
            <w:r w:rsidR="00D3098B">
              <w:rPr>
                <w:rFonts w:ascii="Times New Roman" w:hAnsi="Times New Roman"/>
                <w:lang w:val="sq-AL"/>
              </w:rPr>
              <w:t xml:space="preserve"> dhe </w:t>
            </w:r>
            <w:r w:rsidRPr="00921F30">
              <w:rPr>
                <w:rFonts w:ascii="Times New Roman" w:hAnsi="Times New Roman"/>
                <w:lang w:val="sq-AL"/>
              </w:rPr>
              <w:t xml:space="preserve">transpozim i </w:t>
            </w:r>
            <w:r w:rsidR="008359F2" w:rsidRPr="00921F30">
              <w:rPr>
                <w:rFonts w:ascii="Times New Roman" w:hAnsi="Times New Roman"/>
                <w:lang w:val="sq-AL"/>
              </w:rPr>
              <w:t>Direktiv</w:t>
            </w:r>
            <w:r w:rsidR="003E1D06">
              <w:rPr>
                <w:rFonts w:ascii="Times New Roman" w:hAnsi="Times New Roman"/>
                <w:lang w:val="sq-AL"/>
              </w:rPr>
              <w:t>ë</w:t>
            </w:r>
            <w:r w:rsidR="008359F2">
              <w:rPr>
                <w:rFonts w:ascii="Times New Roman" w:hAnsi="Times New Roman"/>
                <w:lang w:val="sq-AL"/>
              </w:rPr>
              <w:t>ss</w:t>
            </w:r>
            <w:r w:rsidR="003E1D06">
              <w:rPr>
                <w:rFonts w:ascii="Times New Roman" w:hAnsi="Times New Roman"/>
                <w:lang w:val="sq-AL"/>
              </w:rPr>
              <w:t>ë</w:t>
            </w:r>
            <w:r w:rsidR="008359F2">
              <w:rPr>
                <w:rFonts w:ascii="Times New Roman" w:hAnsi="Times New Roman"/>
                <w:lang w:val="sq-AL"/>
              </w:rPr>
              <w:t xml:space="preserve"> Shpendëve 2009/147/EC </w:t>
            </w:r>
            <w:r w:rsidR="008359F2" w:rsidRPr="00921F30">
              <w:rPr>
                <w:rFonts w:ascii="Times New Roman" w:hAnsi="Times New Roman"/>
                <w:lang w:val="sq-AL"/>
              </w:rPr>
              <w:t xml:space="preserve"> e BE-së</w:t>
            </w:r>
          </w:p>
        </w:tc>
      </w:tr>
      <w:tr w:rsidR="00A45021" w:rsidRPr="003E5945"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426704" w:rsidP="004661A8">
            <w:pPr>
              <w:spacing w:line="276" w:lineRule="auto"/>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426704" w:rsidP="004661A8">
            <w:pPr>
              <w:spacing w:line="276" w:lineRule="auto"/>
              <w:rPr>
                <w:rFonts w:ascii="Times New Roman" w:hAnsi="Times New Roman"/>
                <w:lang w:val="sq-AL"/>
              </w:rPr>
            </w:pPr>
            <w:r w:rsidRPr="00921F30">
              <w:rPr>
                <w:rFonts w:ascii="Times New Roman" w:hAnsi="Times New Roman"/>
                <w:lang w:val="sq-AL"/>
              </w:rPr>
              <w:t xml:space="preserve">Direktiva </w:t>
            </w:r>
            <w:r w:rsidR="00660AC3">
              <w:rPr>
                <w:rFonts w:ascii="Times New Roman" w:hAnsi="Times New Roman"/>
                <w:lang w:val="sq-AL"/>
              </w:rPr>
              <w:t>e Shpend</w:t>
            </w:r>
            <w:r w:rsidR="00814181">
              <w:rPr>
                <w:rFonts w:ascii="Times New Roman" w:hAnsi="Times New Roman"/>
                <w:lang w:val="sq-AL"/>
              </w:rPr>
              <w:t>ë</w:t>
            </w:r>
            <w:r w:rsidR="00660AC3">
              <w:rPr>
                <w:rFonts w:ascii="Times New Roman" w:hAnsi="Times New Roman"/>
                <w:lang w:val="sq-AL"/>
              </w:rPr>
              <w:t xml:space="preserve">ve 2009/147/EC </w:t>
            </w:r>
            <w:r w:rsidRPr="00921F30">
              <w:rPr>
                <w:rFonts w:ascii="Times New Roman" w:hAnsi="Times New Roman"/>
                <w:lang w:val="sq-AL"/>
              </w:rPr>
              <w:t xml:space="preserve"> e B</w:t>
            </w:r>
            <w:r w:rsidR="00A45021" w:rsidRPr="00921F30">
              <w:rPr>
                <w:rFonts w:ascii="Times New Roman" w:hAnsi="Times New Roman"/>
                <w:lang w:val="sq-AL"/>
              </w:rPr>
              <w:t>E</w:t>
            </w:r>
            <w:r w:rsidRPr="00921F30">
              <w:rPr>
                <w:rFonts w:ascii="Times New Roman" w:hAnsi="Times New Roman"/>
                <w:lang w:val="sq-AL"/>
              </w:rPr>
              <w:t>-së</w:t>
            </w:r>
          </w:p>
        </w:tc>
      </w:tr>
      <w:tr w:rsidR="00A45021" w:rsidRPr="003E5945"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921F30" w:rsidRDefault="00426704" w:rsidP="004661A8">
            <w:pPr>
              <w:spacing w:line="276" w:lineRule="auto"/>
              <w:rPr>
                <w:rFonts w:ascii="Times New Roman" w:hAnsi="Times New Roman"/>
                <w:b/>
                <w:lang w:val="sq-AL"/>
              </w:rPr>
            </w:pPr>
            <w:r w:rsidRPr="00921F30">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8359F2" w:rsidP="00D564AE">
            <w:pPr>
              <w:spacing w:line="276" w:lineRule="auto"/>
              <w:jc w:val="both"/>
              <w:rPr>
                <w:rFonts w:ascii="Times New Roman" w:hAnsi="Times New Roman"/>
                <w:lang w:val="sq-AL"/>
              </w:rPr>
            </w:pPr>
            <w:r>
              <w:rPr>
                <w:rFonts w:ascii="Times New Roman" w:hAnsi="Times New Roman"/>
                <w:lang w:val="sq-AL"/>
              </w:rPr>
              <w:t>VKM nr. 31, dat</w:t>
            </w:r>
            <w:r w:rsidR="003E1D06">
              <w:rPr>
                <w:rFonts w:ascii="Times New Roman" w:hAnsi="Times New Roman"/>
                <w:lang w:val="sq-AL"/>
              </w:rPr>
              <w:t>ë</w:t>
            </w:r>
            <w:r>
              <w:rPr>
                <w:rFonts w:ascii="Times New Roman" w:hAnsi="Times New Roman"/>
                <w:lang w:val="sq-AL"/>
              </w:rPr>
              <w:t xml:space="preserve"> 20.01.2016 “P</w:t>
            </w:r>
            <w:r w:rsidR="003E1D06">
              <w:rPr>
                <w:rFonts w:ascii="Times New Roman" w:hAnsi="Times New Roman"/>
                <w:lang w:val="sq-AL"/>
              </w:rPr>
              <w:t>ë</w:t>
            </w:r>
            <w:r>
              <w:rPr>
                <w:rFonts w:ascii="Times New Roman" w:hAnsi="Times New Roman"/>
                <w:lang w:val="sq-AL"/>
              </w:rPr>
              <w:t xml:space="preserve">r </w:t>
            </w:r>
            <w:r w:rsidR="00D564AE">
              <w:rPr>
                <w:rFonts w:ascii="Times New Roman" w:hAnsi="Times New Roman"/>
                <w:lang w:val="sq-AL"/>
              </w:rPr>
              <w:t xml:space="preserve">miratimin e </w:t>
            </w:r>
            <w:r w:rsidR="003249F8">
              <w:rPr>
                <w:rFonts w:ascii="Times New Roman" w:hAnsi="Times New Roman"/>
                <w:lang w:val="sq-AL"/>
              </w:rPr>
              <w:t>Dokumenti</w:t>
            </w:r>
            <w:r w:rsidR="00D564AE">
              <w:rPr>
                <w:rFonts w:ascii="Times New Roman" w:hAnsi="Times New Roman"/>
                <w:lang w:val="sq-AL"/>
              </w:rPr>
              <w:t>tt</w:t>
            </w:r>
            <w:r w:rsidR="003E1D06">
              <w:rPr>
                <w:rFonts w:ascii="Times New Roman" w:hAnsi="Times New Roman"/>
                <w:lang w:val="sq-AL"/>
              </w:rPr>
              <w:t>ë</w:t>
            </w:r>
            <w:r w:rsidR="003249F8">
              <w:rPr>
                <w:rFonts w:ascii="Times New Roman" w:hAnsi="Times New Roman"/>
                <w:lang w:val="sq-AL"/>
              </w:rPr>
              <w:t>Politikave Strategjike p</w:t>
            </w:r>
            <w:r w:rsidR="00814181">
              <w:rPr>
                <w:rFonts w:ascii="Times New Roman" w:hAnsi="Times New Roman"/>
                <w:lang w:val="sq-AL"/>
              </w:rPr>
              <w:t>ë</w:t>
            </w:r>
            <w:r w:rsidR="003249F8">
              <w:rPr>
                <w:rFonts w:ascii="Times New Roman" w:hAnsi="Times New Roman"/>
                <w:lang w:val="sq-AL"/>
              </w:rPr>
              <w:t>r Mbrojtjen e Biodiversitetit</w:t>
            </w:r>
            <w:r w:rsidR="00D564AE">
              <w:rPr>
                <w:rFonts w:ascii="Times New Roman" w:hAnsi="Times New Roman"/>
                <w:lang w:val="sq-AL"/>
              </w:rPr>
              <w:t>”</w:t>
            </w:r>
          </w:p>
        </w:tc>
      </w:tr>
      <w:tr w:rsidR="00A45021" w:rsidRPr="003E5945"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C6728D" w:rsidP="004661A8">
            <w:pPr>
              <w:spacing w:line="276" w:lineRule="auto"/>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3249F8" w:rsidP="004661A8">
            <w:pPr>
              <w:spacing w:line="276" w:lineRule="auto"/>
              <w:rPr>
                <w:rFonts w:ascii="Times New Roman" w:hAnsi="Times New Roman"/>
                <w:lang w:val="sq-AL"/>
              </w:rPr>
            </w:pPr>
            <w:r>
              <w:rPr>
                <w:rFonts w:ascii="Times New Roman" w:hAnsi="Times New Roman"/>
                <w:lang w:val="sq-AL"/>
              </w:rPr>
              <w:t xml:space="preserve">Nuk </w:t>
            </w:r>
            <w:r w:rsidR="00814181">
              <w:rPr>
                <w:rFonts w:ascii="Times New Roman" w:hAnsi="Times New Roman"/>
                <w:lang w:val="sq-AL"/>
              </w:rPr>
              <w:t>ë</w:t>
            </w:r>
            <w:r>
              <w:rPr>
                <w:rFonts w:ascii="Times New Roman" w:hAnsi="Times New Roman"/>
                <w:lang w:val="sq-AL"/>
              </w:rPr>
              <w:t>sht</w:t>
            </w:r>
            <w:r w:rsidR="00814181">
              <w:rPr>
                <w:rFonts w:ascii="Times New Roman" w:hAnsi="Times New Roman"/>
                <w:lang w:val="sq-AL"/>
              </w:rPr>
              <w:t>ë</w:t>
            </w:r>
            <w:r w:rsidR="00F72259">
              <w:rPr>
                <w:rFonts w:ascii="Times New Roman" w:hAnsi="Times New Roman"/>
                <w:lang w:val="sq-AL"/>
              </w:rPr>
              <w:t xml:space="preserve"> vendosur ende, propozohet t</w:t>
            </w:r>
            <w:r w:rsidR="00814181">
              <w:rPr>
                <w:rFonts w:ascii="Times New Roman" w:hAnsi="Times New Roman"/>
                <w:lang w:val="sq-AL"/>
              </w:rPr>
              <w:t>ë</w:t>
            </w:r>
            <w:r w:rsidR="00F72259">
              <w:rPr>
                <w:rFonts w:ascii="Times New Roman" w:hAnsi="Times New Roman"/>
                <w:lang w:val="sq-AL"/>
              </w:rPr>
              <w:t xml:space="preserve"> zhvillohet brenda muajit </w:t>
            </w:r>
            <w:r w:rsidR="00E35975">
              <w:rPr>
                <w:rFonts w:ascii="Times New Roman" w:hAnsi="Times New Roman"/>
                <w:lang w:val="sq-AL"/>
              </w:rPr>
              <w:t xml:space="preserve">tetor </w:t>
            </w:r>
            <w:r w:rsidR="00F72259">
              <w:rPr>
                <w:rFonts w:ascii="Times New Roman" w:hAnsi="Times New Roman"/>
                <w:lang w:val="sq-AL"/>
              </w:rPr>
              <w:t xml:space="preserve"> 2018</w:t>
            </w: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A45021" w:rsidP="004661A8">
            <w:pPr>
              <w:spacing w:line="276" w:lineRule="auto"/>
              <w:rPr>
                <w:rFonts w:ascii="Times New Roman" w:hAnsi="Times New Roman"/>
                <w:b/>
                <w:lang w:val="sq-AL"/>
              </w:rPr>
            </w:pPr>
            <w:r w:rsidRPr="00921F30">
              <w:rPr>
                <w:rFonts w:ascii="Times New Roman" w:hAnsi="Times New Roman"/>
                <w:b/>
                <w:lang w:val="sq-AL"/>
              </w:rPr>
              <w:t>DAT</w:t>
            </w:r>
            <w:r w:rsidR="00C6728D">
              <w:rPr>
                <w:rFonts w:ascii="Times New Roman" w:hAnsi="Times New Roman"/>
                <w:b/>
                <w:lang w:val="sq-AL"/>
              </w:rPr>
              <w:t>A</w:t>
            </w:r>
            <w:r w:rsidRPr="00921F30">
              <w:rPr>
                <w:rFonts w:ascii="Times New Roman" w:hAnsi="Times New Roman"/>
                <w:b/>
                <w:lang w:val="sq-AL"/>
              </w:rPr>
              <w:t xml:space="preserve">E </w:t>
            </w:r>
            <w:r w:rsidR="008C604A" w:rsidRPr="00921F30">
              <w:rPr>
                <w:rFonts w:ascii="Times New Roman" w:hAnsi="Times New Roman"/>
                <w:b/>
                <w:lang w:val="sq-AL"/>
              </w:rPr>
              <w:t>VLERËSIMIT</w:t>
            </w:r>
            <w:r w:rsidR="00467950" w:rsidRPr="00921F30">
              <w:rPr>
                <w:rFonts w:ascii="Times New Roman" w:hAnsi="Times New Roman"/>
                <w:b/>
                <w:lang w:val="sq-AL"/>
              </w:rPr>
              <w:t xml:space="preserve"> T</w:t>
            </w:r>
            <w:r w:rsidR="00573E8A" w:rsidRPr="00921F30">
              <w:rPr>
                <w:rFonts w:ascii="Times New Roman" w:hAnsi="Times New Roman"/>
                <w:b/>
                <w:lang w:val="sq-AL"/>
              </w:rPr>
              <w:t>Ë</w:t>
            </w:r>
            <w:r w:rsidR="00467950" w:rsidRPr="00921F30">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3249F8" w:rsidP="004661A8">
            <w:pPr>
              <w:spacing w:line="276" w:lineRule="auto"/>
              <w:jc w:val="both"/>
              <w:rPr>
                <w:rFonts w:ascii="Times New Roman" w:hAnsi="Times New Roman"/>
                <w:lang w:val="sq-AL"/>
              </w:rPr>
            </w:pPr>
            <w:r>
              <w:rPr>
                <w:rFonts w:ascii="Times New Roman" w:hAnsi="Times New Roman"/>
                <w:lang w:val="sq-AL"/>
              </w:rPr>
              <w:t>31 Gusht 2018</w:t>
            </w:r>
          </w:p>
        </w:tc>
      </w:tr>
      <w:tr w:rsidR="00A45021" w:rsidRPr="00921F30"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A45021" w:rsidP="004661A8">
            <w:pPr>
              <w:spacing w:line="276" w:lineRule="auto"/>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rsidR="00A45021" w:rsidRPr="00921F30" w:rsidRDefault="008C604A" w:rsidP="004661A8">
            <w:pPr>
              <w:spacing w:line="276" w:lineRule="auto"/>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3249F8" w:rsidP="004661A8">
            <w:pPr>
              <w:spacing w:line="276" w:lineRule="auto"/>
              <w:rPr>
                <w:rFonts w:ascii="Times New Roman" w:hAnsi="Times New Roman"/>
                <w:lang w:val="sq-AL"/>
              </w:rPr>
            </w:pPr>
            <w:r>
              <w:rPr>
                <w:rFonts w:ascii="Times New Roman" w:hAnsi="Times New Roman"/>
                <w:lang w:val="sq-AL"/>
              </w:rPr>
              <w:t>Jo</w:t>
            </w:r>
          </w:p>
        </w:tc>
      </w:tr>
      <w:tr w:rsidR="00A45021" w:rsidRPr="00921F30"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4661A8">
            <w:pPr>
              <w:spacing w:line="276" w:lineRule="auto"/>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921F30" w:rsidRDefault="00C6728D" w:rsidP="002E3C62">
            <w:pPr>
              <w:spacing w:line="276" w:lineRule="auto"/>
              <w:rPr>
                <w:rFonts w:ascii="Times New Roman" w:hAnsi="Times New Roman"/>
                <w:lang w:val="sq-AL"/>
              </w:rPr>
            </w:pPr>
            <w:r>
              <w:rPr>
                <w:rFonts w:ascii="Times New Roman" w:hAnsi="Times New Roman"/>
                <w:lang w:val="sq-AL"/>
              </w:rPr>
              <w:t>[</w:t>
            </w:r>
            <w:r w:rsidR="002E3C62">
              <w:rPr>
                <w:rFonts w:ascii="Times New Roman" w:hAnsi="Times New Roman"/>
                <w:lang w:val="sq-AL"/>
              </w:rPr>
              <w:t>2018</w:t>
            </w:r>
            <w:r>
              <w:rPr>
                <w:rFonts w:ascii="Times New Roman" w:hAnsi="Times New Roman"/>
                <w:lang w:val="sq-AL"/>
              </w:rPr>
              <w:t xml:space="preserve"> – </w:t>
            </w:r>
            <w:r w:rsidR="002E3C62">
              <w:rPr>
                <w:rFonts w:ascii="Times New Roman" w:hAnsi="Times New Roman"/>
                <w:lang w:val="sq-AL"/>
              </w:rPr>
              <w:t>MTM</w:t>
            </w:r>
            <w:r>
              <w:rPr>
                <w:rFonts w:ascii="Times New Roman" w:hAnsi="Times New Roman"/>
                <w:lang w:val="sq-AL"/>
              </w:rPr>
              <w:t xml:space="preserve">- Nr. </w:t>
            </w:r>
            <w:r w:rsidR="002E3C62">
              <w:rPr>
                <w:rFonts w:ascii="Times New Roman" w:hAnsi="Times New Roman"/>
                <w:lang w:val="sq-AL"/>
              </w:rPr>
              <w:t>1</w:t>
            </w:r>
            <w:r>
              <w:rPr>
                <w:rFonts w:ascii="Times New Roman" w:hAnsi="Times New Roman"/>
                <w:lang w:val="sq-AL"/>
              </w:rPr>
              <w:t>]</w:t>
            </w:r>
          </w:p>
        </w:tc>
      </w:tr>
      <w:tr w:rsidR="00A45021" w:rsidRPr="003E5945"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921F30" w:rsidRDefault="00EB034B" w:rsidP="004661A8">
            <w:pPr>
              <w:spacing w:line="276" w:lineRule="auto"/>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p>
          <w:p w:rsidR="00A45021" w:rsidRPr="00921F30" w:rsidRDefault="00A45021" w:rsidP="004661A8">
            <w:pPr>
              <w:spacing w:line="276" w:lineRule="auto"/>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E3C62" w:rsidRDefault="002E3C62" w:rsidP="002E3C62">
            <w:pPr>
              <w:spacing w:line="276" w:lineRule="auto"/>
              <w:jc w:val="both"/>
              <w:rPr>
                <w:rFonts w:ascii="Times New Roman" w:hAnsi="Times New Roman"/>
                <w:lang w:val="sq-AL"/>
              </w:rPr>
            </w:pPr>
            <w:r>
              <w:rPr>
                <w:rFonts w:ascii="Times New Roman" w:hAnsi="Times New Roman"/>
                <w:lang w:val="sq-AL"/>
              </w:rPr>
              <w:t>Ornela Shoshi</w:t>
            </w:r>
          </w:p>
          <w:p w:rsidR="00A45021" w:rsidRPr="00921F30" w:rsidRDefault="00EB034B" w:rsidP="002E3C62">
            <w:pPr>
              <w:spacing w:line="276" w:lineRule="auto"/>
              <w:rPr>
                <w:rFonts w:ascii="Times New Roman" w:hAnsi="Times New Roman"/>
                <w:szCs w:val="22"/>
                <w:lang w:val="sq-AL"/>
              </w:rPr>
            </w:pPr>
            <w:r w:rsidRPr="00217F27">
              <w:rPr>
                <w:rFonts w:ascii="Times New Roman" w:hAnsi="Times New Roman"/>
                <w:i/>
                <w:lang w:val="sq-AL"/>
              </w:rPr>
              <w:t>e-mail</w:t>
            </w:r>
            <w:r w:rsidR="002E3C62">
              <w:rPr>
                <w:rFonts w:ascii="Times New Roman" w:hAnsi="Times New Roman"/>
                <w:lang w:val="sq-AL"/>
              </w:rPr>
              <w:t xml:space="preserve">-i: </w:t>
            </w:r>
            <w:hyperlink r:id="rId9" w:history="1">
              <w:r w:rsidR="002E3C62" w:rsidRPr="003E2760">
                <w:rPr>
                  <w:rStyle w:val="Hyperlink"/>
                  <w:rFonts w:ascii="Times New Roman" w:hAnsi="Times New Roman"/>
                  <w:lang w:val="sq-AL"/>
                </w:rPr>
                <w:t>ornela.shoshi@turizmi.gov.al</w:t>
              </w:r>
            </w:hyperlink>
            <w:r w:rsidRPr="00921F30">
              <w:rPr>
                <w:rFonts w:ascii="Times New Roman" w:hAnsi="Times New Roman"/>
                <w:lang w:val="sq-AL"/>
              </w:rPr>
              <w:t xml:space="preserve"> numri i telefonit</w:t>
            </w:r>
            <w:r w:rsidR="00A45021" w:rsidRPr="00921F30">
              <w:rPr>
                <w:rFonts w:ascii="Times New Roman" w:hAnsi="Times New Roman"/>
                <w:lang w:val="sq-AL"/>
              </w:rPr>
              <w:t xml:space="preserve">: </w:t>
            </w:r>
            <w:r w:rsidR="002E3C62">
              <w:rPr>
                <w:rFonts w:ascii="Times New Roman" w:hAnsi="Times New Roman"/>
                <w:lang w:val="sq-AL"/>
              </w:rPr>
              <w:t xml:space="preserve">0672052822 </w:t>
            </w:r>
          </w:p>
        </w:tc>
      </w:tr>
      <w:tr w:rsidR="006210CC" w:rsidRPr="003E5945"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4661A8">
            <w:pPr>
              <w:spacing w:line="276" w:lineRule="auto"/>
              <w:jc w:val="both"/>
              <w:rPr>
                <w:rFonts w:ascii="Times New Roman" w:hAnsi="Times New Roman"/>
                <w:b/>
                <w:sz w:val="10"/>
                <w:lang w:val="sq-AL"/>
              </w:rPr>
            </w:pPr>
          </w:p>
        </w:tc>
      </w:tr>
      <w:tr w:rsidR="006210CC" w:rsidRPr="00DB784A"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21F30" w:rsidRDefault="006210CC" w:rsidP="004661A8">
            <w:pPr>
              <w:spacing w:line="276" w:lineRule="auto"/>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rsidR="006210CC" w:rsidRDefault="00EB034B" w:rsidP="004661A8">
            <w:pPr>
              <w:spacing w:line="276" w:lineRule="auto"/>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6210CC" w:rsidRPr="00921F30">
              <w:rPr>
                <w:rFonts w:ascii="Times New Roman" w:hAnsi="Times New Roman"/>
                <w:b/>
                <w:sz w:val="18"/>
                <w:lang w:val="sq-AL"/>
              </w:rPr>
              <w:t>)</w:t>
            </w:r>
          </w:p>
          <w:p w:rsidR="00F6064C" w:rsidRPr="00921F30" w:rsidRDefault="00F6064C" w:rsidP="004661A8">
            <w:pPr>
              <w:spacing w:line="276" w:lineRule="auto"/>
              <w:jc w:val="both"/>
              <w:rPr>
                <w:rFonts w:ascii="Times New Roman" w:hAnsi="Times New Roman"/>
                <w:b/>
                <w:lang w:val="sq-AL"/>
              </w:rPr>
            </w:pPr>
          </w:p>
        </w:tc>
      </w:tr>
      <w:tr w:rsidR="006210CC" w:rsidRPr="003E5945"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6210CC" w:rsidP="004661A8">
            <w:pPr>
              <w:spacing w:line="276" w:lineRule="auto"/>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rsidR="006210CC" w:rsidRDefault="000B0370" w:rsidP="004661A8">
            <w:pPr>
              <w:spacing w:line="276" w:lineRule="auto"/>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p>
          <w:p w:rsidR="00B0743A" w:rsidRDefault="00B0743A" w:rsidP="004661A8">
            <w:pPr>
              <w:spacing w:line="276" w:lineRule="auto"/>
              <w:jc w:val="both"/>
              <w:rPr>
                <w:rFonts w:ascii="Times New Roman" w:hAnsi="Times New Roman"/>
                <w:i/>
                <w:sz w:val="20"/>
                <w:lang w:val="sq-AL"/>
              </w:rPr>
            </w:pPr>
          </w:p>
          <w:p w:rsidR="008113B8" w:rsidRDefault="008113B8" w:rsidP="004661A8">
            <w:pPr>
              <w:spacing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N</w:t>
            </w:r>
            <w:r w:rsidRPr="008B4514">
              <w:rPr>
                <w:rFonts w:ascii="Times New Roman" w:hAnsi="Times New Roman"/>
                <w:color w:val="1F497D" w:themeColor="text2"/>
                <w:szCs w:val="22"/>
                <w:lang w:val="sq-AL"/>
              </w:rPr>
              <w:t>dryshimet q</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kan</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ndodhur q</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prej vitit 2008 n</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terma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organizmit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strukturave rajonale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var</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sis</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q</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menaxhonin faun</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n e eg</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r (ish Drejtorit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e Sh</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rbimit Pyjor, tashm</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pjes</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e strukturave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Bashkive) dhe ndikimin n</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k</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proces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krijimit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strukturave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var</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sis</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s</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ministris</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p</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rgjegj</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se p</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r mjedisin p</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r menaxhimin e Zonave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Mbrojtura (Agjencia Komb</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tare e Zonave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Mbrojtura</w:t>
            </w:r>
            <w:r>
              <w:rPr>
                <w:rFonts w:ascii="Times New Roman" w:hAnsi="Times New Roman"/>
                <w:color w:val="1F497D" w:themeColor="text2"/>
                <w:szCs w:val="22"/>
                <w:lang w:val="sq-AL"/>
              </w:rPr>
              <w:t xml:space="preserve"> - AKZM</w:t>
            </w:r>
            <w:r w:rsidRPr="008B4514">
              <w:rPr>
                <w:rFonts w:ascii="Times New Roman" w:hAnsi="Times New Roman"/>
                <w:color w:val="1F497D" w:themeColor="text2"/>
                <w:szCs w:val="22"/>
                <w:lang w:val="sq-AL"/>
              </w:rPr>
              <w:t xml:space="preserve"> dhe Agjencit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Rajonale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Zonave 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Mbrojtura - AdZM</w:t>
            </w:r>
            <w:r>
              <w:rPr>
                <w:rFonts w:ascii="Times New Roman" w:hAnsi="Times New Roman"/>
                <w:color w:val="1F497D" w:themeColor="text2"/>
                <w:szCs w:val="22"/>
                <w:lang w:val="sq-AL"/>
              </w:rPr>
              <w:t>), kan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sjell</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probleme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zbatimin e legjislacionit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fuqi</w:t>
            </w:r>
            <w:r w:rsidR="00430AD0">
              <w:rPr>
                <w:rFonts w:ascii="Times New Roman" w:hAnsi="Times New Roman"/>
                <w:color w:val="1F497D" w:themeColor="text2"/>
                <w:szCs w:val="22"/>
                <w:lang w:val="sq-AL"/>
              </w:rPr>
              <w:t xml:space="preserve"> p</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r mbrojtjen e faun</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s s</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 xml:space="preserve"> eg</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r, si pasoj</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 xml:space="preserve"> kemi humbje t</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 xml:space="preserve"> faun</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s s</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 xml:space="preserve"> eger n</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 xml:space="preserve"> vend, si dhe munges</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 xml:space="preserve"> t</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 xml:space="preserve"> monitorimit t</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 xml:space="preserve"> faun</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s s</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 xml:space="preserve"> eger, p</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r t</w:t>
            </w:r>
            <w:r w:rsidR="003E1D06">
              <w:rPr>
                <w:rFonts w:ascii="Times New Roman" w:hAnsi="Times New Roman"/>
                <w:color w:val="1F497D" w:themeColor="text2"/>
                <w:szCs w:val="22"/>
                <w:lang w:val="sq-AL"/>
              </w:rPr>
              <w:t>ë</w:t>
            </w:r>
            <w:r w:rsidR="00430AD0">
              <w:rPr>
                <w:rFonts w:ascii="Times New Roman" w:hAnsi="Times New Roman"/>
                <w:color w:val="1F497D" w:themeColor="text2"/>
                <w:szCs w:val="22"/>
                <w:lang w:val="sq-AL"/>
              </w:rPr>
              <w:t xml:space="preserve"> evidentuar problemet reale.</w:t>
            </w:r>
          </w:p>
          <w:p w:rsidR="008113B8" w:rsidRDefault="008113B8" w:rsidP="004661A8">
            <w:pPr>
              <w:spacing w:line="276" w:lineRule="auto"/>
              <w:jc w:val="both"/>
              <w:rPr>
                <w:rFonts w:ascii="Times New Roman" w:hAnsi="Times New Roman"/>
                <w:color w:val="1F497D" w:themeColor="text2"/>
                <w:szCs w:val="22"/>
                <w:lang w:val="sq-AL"/>
              </w:rPr>
            </w:pPr>
          </w:p>
          <w:p w:rsidR="008113B8" w:rsidRDefault="008113B8" w:rsidP="004661A8">
            <w:pPr>
              <w:spacing w:line="276" w:lineRule="auto"/>
              <w:jc w:val="both"/>
              <w:rPr>
                <w:rFonts w:ascii="Times New Roman" w:hAnsi="Times New Roman"/>
                <w:color w:val="1F497D" w:themeColor="text2"/>
                <w:szCs w:val="22"/>
                <w:lang w:val="sq-AL"/>
              </w:rPr>
            </w:pPr>
          </w:p>
          <w:p w:rsidR="00F72259" w:rsidRPr="008B4514" w:rsidRDefault="003E5945" w:rsidP="004661A8">
            <w:pPr>
              <w:spacing w:line="276" w:lineRule="auto"/>
              <w:jc w:val="both"/>
              <w:rPr>
                <w:rFonts w:ascii="Times New Roman" w:hAnsi="Times New Roman"/>
                <w:color w:val="1F497D" w:themeColor="text2"/>
                <w:szCs w:val="22"/>
                <w:lang w:val="sq-AL"/>
              </w:rPr>
            </w:pPr>
            <w:r w:rsidRPr="008B4514">
              <w:rPr>
                <w:rFonts w:ascii="Times New Roman" w:hAnsi="Times New Roman"/>
                <w:color w:val="1F497D" w:themeColor="text2"/>
                <w:szCs w:val="22"/>
                <w:lang w:val="sq-AL"/>
              </w:rPr>
              <w:t>Shqipëria ka bërë përparim drejt përmbushjes së kritereve për hapjen e negociatave për anëtarësim n</w:t>
            </w:r>
            <w:r>
              <w:rPr>
                <w:rFonts w:ascii="Times New Roman" w:hAnsi="Times New Roman"/>
                <w:color w:val="1F497D" w:themeColor="text2"/>
                <w:szCs w:val="22"/>
                <w:lang w:val="sq-AL"/>
              </w:rPr>
              <w:t xml:space="preserve">ë BE, por gjithsesi </w:t>
            </w:r>
            <w:r w:rsidRPr="008B4514">
              <w:rPr>
                <w:rFonts w:ascii="Times New Roman" w:hAnsi="Times New Roman"/>
                <w:color w:val="1F497D" w:themeColor="text2"/>
                <w:szCs w:val="22"/>
                <w:lang w:val="sq-AL"/>
              </w:rPr>
              <w:t>një nga rekomandimet e BE-s</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p</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r nisjen e k</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tij procesi </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sht</w:t>
            </w:r>
            <w:r>
              <w:rPr>
                <w:rFonts w:ascii="Times New Roman" w:hAnsi="Times New Roman"/>
                <w:color w:val="1F497D" w:themeColor="text2"/>
                <w:szCs w:val="22"/>
                <w:lang w:val="sq-AL"/>
              </w:rPr>
              <w:t>ë</w:t>
            </w:r>
            <w:r w:rsidRPr="008B4514">
              <w:rPr>
                <w:rFonts w:ascii="Times New Roman" w:hAnsi="Times New Roman"/>
                <w:color w:val="1F497D" w:themeColor="text2"/>
                <w:szCs w:val="22"/>
                <w:lang w:val="sq-AL"/>
              </w:rPr>
              <w:t xml:space="preserve"> nevoja për të siguruar pajtueshmërinë me leg</w:t>
            </w:r>
            <w:r>
              <w:rPr>
                <w:rFonts w:ascii="Times New Roman" w:hAnsi="Times New Roman"/>
                <w:color w:val="1F497D" w:themeColor="text2"/>
                <w:szCs w:val="22"/>
                <w:lang w:val="sq-AL"/>
              </w:rPr>
              <w:t xml:space="preserve">jislacionin e BE-së për natyrën dhe njw nga hapat qw duhet tw ndwrmerret wshtw </w:t>
            </w:r>
            <w:r w:rsidR="008113B8">
              <w:rPr>
                <w:rFonts w:ascii="Times New Roman" w:hAnsi="Times New Roman"/>
                <w:color w:val="1F497D" w:themeColor="text2"/>
                <w:szCs w:val="22"/>
                <w:lang w:val="sq-AL"/>
              </w:rPr>
              <w:t>p</w:t>
            </w:r>
            <w:r w:rsidR="003E1D06">
              <w:rPr>
                <w:rFonts w:ascii="Times New Roman" w:hAnsi="Times New Roman"/>
                <w:color w:val="1F497D" w:themeColor="text2"/>
                <w:szCs w:val="22"/>
                <w:lang w:val="sq-AL"/>
              </w:rPr>
              <w:t>ë</w:t>
            </w:r>
            <w:r w:rsidR="008113B8">
              <w:rPr>
                <w:rFonts w:ascii="Times New Roman" w:hAnsi="Times New Roman"/>
                <w:color w:val="1F497D" w:themeColor="text2"/>
                <w:szCs w:val="22"/>
                <w:lang w:val="sq-AL"/>
              </w:rPr>
              <w:t>rafrim</w:t>
            </w:r>
            <w:r>
              <w:rPr>
                <w:rFonts w:ascii="Times New Roman" w:hAnsi="Times New Roman"/>
                <w:color w:val="1F497D" w:themeColor="text2"/>
                <w:szCs w:val="22"/>
                <w:lang w:val="sq-AL"/>
              </w:rPr>
              <w:t>i</w:t>
            </w:r>
            <w:r w:rsidR="008113B8">
              <w:rPr>
                <w:rFonts w:ascii="Times New Roman" w:hAnsi="Times New Roman"/>
                <w:color w:val="1F497D" w:themeColor="text2"/>
                <w:szCs w:val="22"/>
                <w:lang w:val="sq-AL"/>
              </w:rPr>
              <w:t xml:space="preserve"> i plot</w:t>
            </w:r>
            <w:r w:rsidR="003E1D06">
              <w:rPr>
                <w:rFonts w:ascii="Times New Roman" w:hAnsi="Times New Roman"/>
                <w:color w:val="1F497D" w:themeColor="text2"/>
                <w:szCs w:val="22"/>
                <w:lang w:val="sq-AL"/>
              </w:rPr>
              <w:t>ë</w:t>
            </w:r>
            <w:r w:rsidR="008113B8">
              <w:rPr>
                <w:rFonts w:ascii="Times New Roman" w:hAnsi="Times New Roman"/>
                <w:color w:val="1F497D" w:themeColor="text2"/>
                <w:szCs w:val="22"/>
                <w:lang w:val="sq-AL"/>
              </w:rPr>
              <w:t xml:space="preserve"> me </w:t>
            </w:r>
            <w:r w:rsidR="008113B8" w:rsidRPr="008B4514">
              <w:rPr>
                <w:rFonts w:ascii="Times New Roman" w:hAnsi="Times New Roman"/>
                <w:color w:val="1F497D" w:themeColor="text2"/>
                <w:szCs w:val="22"/>
                <w:lang w:val="sq-AL"/>
              </w:rPr>
              <w:t>dispozita</w:t>
            </w:r>
            <w:r w:rsidR="008113B8">
              <w:rPr>
                <w:rFonts w:ascii="Times New Roman" w:hAnsi="Times New Roman"/>
                <w:color w:val="1F497D" w:themeColor="text2"/>
                <w:szCs w:val="22"/>
                <w:lang w:val="sq-AL"/>
              </w:rPr>
              <w:t>t</w:t>
            </w:r>
            <w:r>
              <w:rPr>
                <w:rFonts w:ascii="Times New Roman" w:hAnsi="Times New Roman"/>
                <w:color w:val="1F497D" w:themeColor="text2"/>
                <w:szCs w:val="22"/>
                <w:lang w:val="sq-AL"/>
              </w:rPr>
              <w:t xml:space="preserve"> </w:t>
            </w:r>
            <w:r w:rsidR="008113B8">
              <w:rPr>
                <w:rFonts w:ascii="Times New Roman" w:hAnsi="Times New Roman"/>
                <w:color w:val="1F497D" w:themeColor="text2"/>
                <w:szCs w:val="22"/>
                <w:lang w:val="sq-AL"/>
              </w:rPr>
              <w:t>e</w:t>
            </w:r>
            <w:r>
              <w:rPr>
                <w:rFonts w:ascii="Times New Roman" w:hAnsi="Times New Roman"/>
                <w:color w:val="1F497D" w:themeColor="text2"/>
                <w:szCs w:val="22"/>
                <w:lang w:val="sq-AL"/>
              </w:rPr>
              <w:t xml:space="preserve"> </w:t>
            </w:r>
            <w:r w:rsidR="00E55429" w:rsidRPr="008B4514">
              <w:rPr>
                <w:rFonts w:ascii="Times New Roman" w:hAnsi="Times New Roman"/>
                <w:color w:val="1F497D" w:themeColor="text2"/>
                <w:szCs w:val="22"/>
                <w:lang w:val="sq-AL"/>
              </w:rPr>
              <w:t>Direktiv</w:t>
            </w:r>
            <w:r w:rsidR="00814181">
              <w:rPr>
                <w:rFonts w:ascii="Times New Roman" w:hAnsi="Times New Roman"/>
                <w:color w:val="1F497D" w:themeColor="text2"/>
                <w:szCs w:val="22"/>
                <w:lang w:val="sq-AL"/>
              </w:rPr>
              <w:t>ë</w:t>
            </w:r>
            <w:r w:rsidR="00E55429" w:rsidRPr="008B4514">
              <w:rPr>
                <w:rFonts w:ascii="Times New Roman" w:hAnsi="Times New Roman"/>
                <w:color w:val="1F497D" w:themeColor="text2"/>
                <w:szCs w:val="22"/>
                <w:lang w:val="sq-AL"/>
              </w:rPr>
              <w:t>s s</w:t>
            </w:r>
            <w:r w:rsidR="00814181">
              <w:rPr>
                <w:rFonts w:ascii="Times New Roman" w:hAnsi="Times New Roman"/>
                <w:color w:val="1F497D" w:themeColor="text2"/>
                <w:szCs w:val="22"/>
                <w:lang w:val="sq-AL"/>
              </w:rPr>
              <w:t>ë</w:t>
            </w:r>
            <w:r w:rsidR="00E55429" w:rsidRPr="008B4514">
              <w:rPr>
                <w:rFonts w:ascii="Times New Roman" w:hAnsi="Times New Roman"/>
                <w:color w:val="1F497D" w:themeColor="text2"/>
                <w:szCs w:val="22"/>
                <w:lang w:val="sq-AL"/>
              </w:rPr>
              <w:t xml:space="preserve"> Shpend</w:t>
            </w:r>
            <w:r w:rsidR="00814181">
              <w:rPr>
                <w:rFonts w:ascii="Times New Roman" w:hAnsi="Times New Roman"/>
                <w:color w:val="1F497D" w:themeColor="text2"/>
                <w:szCs w:val="22"/>
                <w:lang w:val="sq-AL"/>
              </w:rPr>
              <w:t>ë</w:t>
            </w:r>
            <w:r w:rsidR="00E55429" w:rsidRPr="008B4514">
              <w:rPr>
                <w:rFonts w:ascii="Times New Roman" w:hAnsi="Times New Roman"/>
                <w:color w:val="1F497D" w:themeColor="text2"/>
                <w:szCs w:val="22"/>
                <w:lang w:val="sq-AL"/>
              </w:rPr>
              <w:t>ve t</w:t>
            </w:r>
            <w:r w:rsidR="00814181">
              <w:rPr>
                <w:rFonts w:ascii="Times New Roman" w:hAnsi="Times New Roman"/>
                <w:color w:val="1F497D" w:themeColor="text2"/>
                <w:szCs w:val="22"/>
                <w:lang w:val="sq-AL"/>
              </w:rPr>
              <w:t>ë</w:t>
            </w:r>
            <w:r w:rsidR="00E55429" w:rsidRPr="008B4514">
              <w:rPr>
                <w:rFonts w:ascii="Times New Roman" w:hAnsi="Times New Roman"/>
                <w:color w:val="1F497D" w:themeColor="text2"/>
                <w:szCs w:val="22"/>
                <w:lang w:val="sq-AL"/>
              </w:rPr>
              <w:t xml:space="preserve"> BE-s</w:t>
            </w:r>
            <w:r w:rsidR="00814181">
              <w:rPr>
                <w:rFonts w:ascii="Times New Roman" w:hAnsi="Times New Roman"/>
                <w:color w:val="1F497D" w:themeColor="text2"/>
                <w:szCs w:val="22"/>
                <w:lang w:val="sq-AL"/>
              </w:rPr>
              <w:t>ë</w:t>
            </w:r>
            <w:r w:rsidR="00E55429" w:rsidRPr="008B4514">
              <w:rPr>
                <w:rFonts w:ascii="Times New Roman" w:hAnsi="Times New Roman"/>
                <w:color w:val="1F497D" w:themeColor="text2"/>
                <w:szCs w:val="22"/>
                <w:lang w:val="sq-AL"/>
              </w:rPr>
              <w:t xml:space="preserve"> (2009/147/EC)</w:t>
            </w:r>
            <w:r>
              <w:rPr>
                <w:rFonts w:ascii="Times New Roman" w:hAnsi="Times New Roman"/>
                <w:color w:val="1F497D" w:themeColor="text2"/>
                <w:szCs w:val="22"/>
                <w:lang w:val="sq-AL"/>
              </w:rPr>
              <w:t>.</w:t>
            </w:r>
            <w:r w:rsidR="00F72259" w:rsidRPr="008B4514">
              <w:rPr>
                <w:rFonts w:ascii="Times New Roman" w:hAnsi="Times New Roman"/>
                <w:color w:val="1F497D" w:themeColor="text2"/>
                <w:szCs w:val="22"/>
                <w:lang w:val="sq-AL"/>
              </w:rPr>
              <w:t xml:space="preserve"> </w:t>
            </w:r>
          </w:p>
          <w:p w:rsidR="005A5CAA" w:rsidRPr="00CB6B37" w:rsidRDefault="005A5CAA" w:rsidP="00B35A7F">
            <w:pPr>
              <w:spacing w:line="276" w:lineRule="auto"/>
              <w:jc w:val="both"/>
              <w:rPr>
                <w:rFonts w:ascii="Times New Roman" w:hAnsi="Times New Roman"/>
                <w:color w:val="002060"/>
                <w:szCs w:val="22"/>
                <w:lang w:val="sq-AL"/>
              </w:rPr>
            </w:pPr>
          </w:p>
        </w:tc>
      </w:tr>
      <w:tr w:rsidR="006210CC" w:rsidRPr="003E5945"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8B4514" w:rsidRDefault="006210CC" w:rsidP="004661A8">
            <w:pPr>
              <w:spacing w:line="276" w:lineRule="auto"/>
              <w:jc w:val="both"/>
              <w:rPr>
                <w:rFonts w:ascii="Times New Roman" w:hAnsi="Times New Roman"/>
                <w:b/>
                <w:szCs w:val="22"/>
                <w:lang w:val="sq-AL"/>
              </w:rPr>
            </w:pPr>
            <w:r w:rsidRPr="008B4514">
              <w:rPr>
                <w:rFonts w:ascii="Times New Roman" w:hAnsi="Times New Roman"/>
                <w:b/>
                <w:szCs w:val="22"/>
                <w:lang w:val="sq-AL"/>
              </w:rPr>
              <w:lastRenderedPageBreak/>
              <w:t>OBJE</w:t>
            </w:r>
            <w:r w:rsidR="000B0370" w:rsidRPr="008B4514">
              <w:rPr>
                <w:rFonts w:ascii="Times New Roman" w:hAnsi="Times New Roman"/>
                <w:b/>
                <w:szCs w:val="22"/>
                <w:lang w:val="sq-AL"/>
              </w:rPr>
              <w:t>K</w:t>
            </w:r>
            <w:r w:rsidRPr="008B4514">
              <w:rPr>
                <w:rFonts w:ascii="Times New Roman" w:hAnsi="Times New Roman"/>
                <w:b/>
                <w:szCs w:val="22"/>
                <w:lang w:val="sq-AL"/>
              </w:rPr>
              <w:t>TIV</w:t>
            </w:r>
            <w:r w:rsidR="000B0370" w:rsidRPr="008B4514">
              <w:rPr>
                <w:rFonts w:ascii="Times New Roman" w:hAnsi="Times New Roman"/>
                <w:b/>
                <w:szCs w:val="22"/>
                <w:lang w:val="sq-AL"/>
              </w:rPr>
              <w:t>AT</w:t>
            </w:r>
          </w:p>
          <w:p w:rsidR="006210CC" w:rsidRPr="008B4514" w:rsidRDefault="000B0370" w:rsidP="004661A8">
            <w:pPr>
              <w:spacing w:line="276" w:lineRule="auto"/>
              <w:jc w:val="both"/>
              <w:rPr>
                <w:rFonts w:ascii="Times New Roman" w:hAnsi="Times New Roman"/>
                <w:i/>
                <w:szCs w:val="22"/>
                <w:lang w:val="sq-AL"/>
              </w:rPr>
            </w:pPr>
            <w:r w:rsidRPr="008B4514">
              <w:rPr>
                <w:rFonts w:ascii="Times New Roman" w:hAnsi="Times New Roman"/>
                <w:i/>
                <w:szCs w:val="22"/>
                <w:lang w:val="sq-AL"/>
              </w:rPr>
              <w:t>Cilat janë objektivat dhe efektet e synuara të propozimit</w:t>
            </w:r>
            <w:r w:rsidR="006210CC" w:rsidRPr="008B4514">
              <w:rPr>
                <w:rFonts w:ascii="Times New Roman" w:hAnsi="Times New Roman"/>
                <w:i/>
                <w:szCs w:val="22"/>
                <w:lang w:val="sq-AL"/>
              </w:rPr>
              <w:t>?</w:t>
            </w:r>
          </w:p>
          <w:p w:rsidR="00B0743A" w:rsidRPr="008B4514" w:rsidRDefault="00B0743A" w:rsidP="004661A8">
            <w:pPr>
              <w:spacing w:line="276" w:lineRule="auto"/>
              <w:jc w:val="both"/>
              <w:rPr>
                <w:rFonts w:ascii="Times New Roman" w:hAnsi="Times New Roman"/>
                <w:i/>
                <w:color w:val="1F497D" w:themeColor="text2"/>
                <w:szCs w:val="22"/>
                <w:lang w:val="sq-AL"/>
              </w:rPr>
            </w:pPr>
          </w:p>
          <w:p w:rsidR="00F72259" w:rsidRPr="00430AD0" w:rsidRDefault="00F72259" w:rsidP="00430AD0">
            <w:pPr>
              <w:pStyle w:val="ListParagraph"/>
              <w:numPr>
                <w:ilvl w:val="0"/>
                <w:numId w:val="19"/>
              </w:numPr>
              <w:spacing w:line="276" w:lineRule="auto"/>
              <w:ind w:left="540" w:hanging="180"/>
              <w:jc w:val="both"/>
              <w:rPr>
                <w:rFonts w:ascii="Times New Roman" w:hAnsi="Times New Roman"/>
                <w:color w:val="1F497D" w:themeColor="text2"/>
                <w:szCs w:val="22"/>
                <w:lang w:val="sq-AL"/>
              </w:rPr>
            </w:pPr>
            <w:r w:rsidRPr="00430AD0">
              <w:rPr>
                <w:rFonts w:ascii="Times New Roman" w:hAnsi="Times New Roman"/>
                <w:color w:val="1F497D" w:themeColor="text2"/>
                <w:szCs w:val="22"/>
                <w:lang w:val="sq-AL"/>
              </w:rPr>
              <w:t>P</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rmir</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simi dhe forcimi i detyrimeve që lidhen me mbrojtjen e faunës së egër dhe gjuetisë n</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Shqip</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ri,</w:t>
            </w:r>
          </w:p>
          <w:p w:rsidR="00B0743A" w:rsidRPr="00430AD0" w:rsidRDefault="00B0743A" w:rsidP="00430AD0">
            <w:pPr>
              <w:pStyle w:val="ListParagraph"/>
              <w:numPr>
                <w:ilvl w:val="0"/>
                <w:numId w:val="19"/>
              </w:numPr>
              <w:spacing w:line="276" w:lineRule="auto"/>
              <w:ind w:left="540" w:hanging="180"/>
              <w:jc w:val="both"/>
              <w:rPr>
                <w:rFonts w:ascii="Times New Roman" w:hAnsi="Times New Roman"/>
                <w:color w:val="1F497D" w:themeColor="text2"/>
                <w:szCs w:val="22"/>
                <w:lang w:val="sq-AL"/>
              </w:rPr>
            </w:pPr>
            <w:r w:rsidRPr="00430AD0">
              <w:rPr>
                <w:rFonts w:ascii="Times New Roman" w:hAnsi="Times New Roman"/>
                <w:color w:val="1F497D" w:themeColor="text2"/>
                <w:szCs w:val="22"/>
                <w:lang w:val="sq-AL"/>
              </w:rPr>
              <w:t>P</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rafrimi i plot</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i dispozitave t</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Direktiv</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s s</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Shpend</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ve (2009/147/EC).</w:t>
            </w:r>
          </w:p>
          <w:p w:rsidR="00B0743A" w:rsidRPr="00430AD0" w:rsidRDefault="00B0743A" w:rsidP="00430AD0">
            <w:pPr>
              <w:pStyle w:val="ListParagraph"/>
              <w:numPr>
                <w:ilvl w:val="0"/>
                <w:numId w:val="19"/>
              </w:numPr>
              <w:spacing w:line="276" w:lineRule="auto"/>
              <w:ind w:left="540" w:hanging="180"/>
              <w:jc w:val="both"/>
              <w:rPr>
                <w:rFonts w:ascii="Times New Roman" w:hAnsi="Times New Roman"/>
                <w:color w:val="1F497D" w:themeColor="text2"/>
                <w:szCs w:val="22"/>
                <w:lang w:val="sq-AL"/>
              </w:rPr>
            </w:pPr>
            <w:r w:rsidRPr="00430AD0">
              <w:rPr>
                <w:rFonts w:ascii="Times New Roman" w:hAnsi="Times New Roman"/>
                <w:color w:val="1F497D" w:themeColor="text2"/>
                <w:szCs w:val="22"/>
                <w:lang w:val="sq-AL"/>
              </w:rPr>
              <w:t>P</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rcaktimi i organeve n</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nivel lokal/vendor q</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do t</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ngarkohen p</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r menaxhimin</w:t>
            </w:r>
            <w:r w:rsidR="00430AD0">
              <w:rPr>
                <w:rFonts w:ascii="Times New Roman" w:hAnsi="Times New Roman"/>
                <w:color w:val="1F497D" w:themeColor="text2"/>
                <w:szCs w:val="22"/>
                <w:lang w:val="sq-AL"/>
              </w:rPr>
              <w:t>, monitorimin</w:t>
            </w:r>
            <w:r w:rsidR="00F72259" w:rsidRPr="00430AD0">
              <w:rPr>
                <w:rFonts w:ascii="Times New Roman" w:hAnsi="Times New Roman"/>
                <w:color w:val="1F497D" w:themeColor="text2"/>
                <w:szCs w:val="22"/>
                <w:lang w:val="sq-AL"/>
              </w:rPr>
              <w:t xml:space="preserve">dhe konservimin e </w:t>
            </w:r>
            <w:r w:rsidRPr="00430AD0">
              <w:rPr>
                <w:rFonts w:ascii="Times New Roman" w:hAnsi="Times New Roman"/>
                <w:color w:val="1F497D" w:themeColor="text2"/>
                <w:szCs w:val="22"/>
                <w:lang w:val="sq-AL"/>
              </w:rPr>
              <w:t>faun</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s s</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eg</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r n</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vend.</w:t>
            </w:r>
          </w:p>
          <w:p w:rsidR="00453AB4" w:rsidRDefault="00342270" w:rsidP="00430AD0">
            <w:pPr>
              <w:pStyle w:val="ListParagraph"/>
              <w:numPr>
                <w:ilvl w:val="0"/>
                <w:numId w:val="19"/>
              </w:numPr>
              <w:spacing w:line="276" w:lineRule="auto"/>
              <w:ind w:left="540" w:hanging="180"/>
              <w:jc w:val="both"/>
              <w:rPr>
                <w:rFonts w:ascii="Times New Roman" w:hAnsi="Times New Roman"/>
                <w:color w:val="1F497D" w:themeColor="text2"/>
                <w:szCs w:val="22"/>
                <w:lang w:val="sq-AL"/>
              </w:rPr>
            </w:pPr>
            <w:r w:rsidRPr="00430AD0">
              <w:rPr>
                <w:rFonts w:ascii="Times New Roman" w:hAnsi="Times New Roman"/>
                <w:color w:val="1F497D" w:themeColor="text2"/>
                <w:szCs w:val="22"/>
                <w:lang w:val="sq-AL"/>
              </w:rPr>
              <w:t>Ndarja e qart</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e p</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rgje</w:t>
            </w:r>
            <w:r w:rsidR="00C93EB9" w:rsidRPr="00430AD0">
              <w:rPr>
                <w:rFonts w:ascii="Times New Roman" w:hAnsi="Times New Roman"/>
                <w:color w:val="1F497D" w:themeColor="text2"/>
                <w:szCs w:val="22"/>
                <w:lang w:val="sq-AL"/>
              </w:rPr>
              <w:t>gj</w:t>
            </w:r>
            <w:r w:rsidRPr="00430AD0">
              <w:rPr>
                <w:rFonts w:ascii="Times New Roman" w:hAnsi="Times New Roman"/>
                <w:color w:val="1F497D" w:themeColor="text2"/>
                <w:szCs w:val="22"/>
                <w:lang w:val="sq-AL"/>
              </w:rPr>
              <w:t>esive midis organ</w:t>
            </w:r>
            <w:r w:rsidR="00C93EB9" w:rsidRPr="00430AD0">
              <w:rPr>
                <w:rFonts w:ascii="Times New Roman" w:hAnsi="Times New Roman"/>
                <w:color w:val="1F497D" w:themeColor="text2"/>
                <w:szCs w:val="22"/>
                <w:lang w:val="sq-AL"/>
              </w:rPr>
              <w:t>eve q</w:t>
            </w:r>
            <w:r w:rsidR="00814181" w:rsidRPr="00430AD0">
              <w:rPr>
                <w:rFonts w:ascii="Times New Roman" w:hAnsi="Times New Roman"/>
                <w:color w:val="1F497D" w:themeColor="text2"/>
                <w:szCs w:val="22"/>
                <w:lang w:val="sq-AL"/>
              </w:rPr>
              <w:t>ë</w:t>
            </w:r>
            <w:r w:rsidR="00C93EB9" w:rsidRPr="00430AD0">
              <w:rPr>
                <w:rFonts w:ascii="Times New Roman" w:hAnsi="Times New Roman"/>
                <w:color w:val="1F497D" w:themeColor="text2"/>
                <w:szCs w:val="22"/>
                <w:lang w:val="sq-AL"/>
              </w:rPr>
              <w:t xml:space="preserve"> do t</w:t>
            </w:r>
            <w:r w:rsidR="00814181" w:rsidRPr="00430AD0">
              <w:rPr>
                <w:rFonts w:ascii="Times New Roman" w:hAnsi="Times New Roman"/>
                <w:color w:val="1F497D" w:themeColor="text2"/>
                <w:szCs w:val="22"/>
                <w:lang w:val="sq-AL"/>
              </w:rPr>
              <w:t>ë</w:t>
            </w:r>
            <w:r w:rsidR="00C93EB9" w:rsidRPr="00430AD0">
              <w:rPr>
                <w:rFonts w:ascii="Times New Roman" w:hAnsi="Times New Roman"/>
                <w:color w:val="1F497D" w:themeColor="text2"/>
                <w:szCs w:val="22"/>
                <w:lang w:val="sq-AL"/>
              </w:rPr>
              <w:t xml:space="preserve"> ngar</w:t>
            </w:r>
            <w:r w:rsidRPr="00430AD0">
              <w:rPr>
                <w:rFonts w:ascii="Times New Roman" w:hAnsi="Times New Roman"/>
                <w:color w:val="1F497D" w:themeColor="text2"/>
                <w:szCs w:val="22"/>
                <w:lang w:val="sq-AL"/>
              </w:rPr>
              <w:t>kohen me menax</w:t>
            </w:r>
            <w:r w:rsidR="00C93EB9" w:rsidRPr="00430AD0">
              <w:rPr>
                <w:rFonts w:ascii="Times New Roman" w:hAnsi="Times New Roman"/>
                <w:color w:val="1F497D" w:themeColor="text2"/>
                <w:szCs w:val="22"/>
                <w:lang w:val="sq-AL"/>
              </w:rPr>
              <w:t>himin</w:t>
            </w:r>
            <w:r w:rsidR="00F72259" w:rsidRPr="00430AD0">
              <w:rPr>
                <w:rFonts w:ascii="Times New Roman" w:hAnsi="Times New Roman"/>
                <w:color w:val="1F497D" w:themeColor="text2"/>
                <w:szCs w:val="22"/>
                <w:lang w:val="sq-AL"/>
              </w:rPr>
              <w:t>, konservimin dhe monitorimin</w:t>
            </w:r>
            <w:r w:rsidR="00C93EB9" w:rsidRPr="00430AD0">
              <w:rPr>
                <w:rFonts w:ascii="Times New Roman" w:hAnsi="Times New Roman"/>
                <w:color w:val="1F497D" w:themeColor="text2"/>
                <w:szCs w:val="22"/>
                <w:lang w:val="sq-AL"/>
              </w:rPr>
              <w:t xml:space="preserve"> e faun</w:t>
            </w:r>
            <w:r w:rsidR="00814181" w:rsidRPr="00430AD0">
              <w:rPr>
                <w:rFonts w:ascii="Times New Roman" w:hAnsi="Times New Roman"/>
                <w:color w:val="1F497D" w:themeColor="text2"/>
                <w:szCs w:val="22"/>
                <w:lang w:val="sq-AL"/>
              </w:rPr>
              <w:t>ë</w:t>
            </w:r>
            <w:r w:rsidR="00C93EB9" w:rsidRPr="00430AD0">
              <w:rPr>
                <w:rFonts w:ascii="Times New Roman" w:hAnsi="Times New Roman"/>
                <w:color w:val="1F497D" w:themeColor="text2"/>
                <w:szCs w:val="22"/>
                <w:lang w:val="sq-AL"/>
              </w:rPr>
              <w:t>s s</w:t>
            </w:r>
            <w:r w:rsidR="00814181" w:rsidRPr="00430AD0">
              <w:rPr>
                <w:rFonts w:ascii="Times New Roman" w:hAnsi="Times New Roman"/>
                <w:color w:val="1F497D" w:themeColor="text2"/>
                <w:szCs w:val="22"/>
                <w:lang w:val="sq-AL"/>
              </w:rPr>
              <w:t>ë</w:t>
            </w:r>
            <w:r w:rsidR="00C93EB9" w:rsidRPr="00430AD0">
              <w:rPr>
                <w:rFonts w:ascii="Times New Roman" w:hAnsi="Times New Roman"/>
                <w:color w:val="1F497D" w:themeColor="text2"/>
                <w:szCs w:val="22"/>
                <w:lang w:val="sq-AL"/>
              </w:rPr>
              <w:t xml:space="preserve"> eg</w:t>
            </w:r>
            <w:r w:rsidR="00814181" w:rsidRPr="00430AD0">
              <w:rPr>
                <w:rFonts w:ascii="Times New Roman" w:hAnsi="Times New Roman"/>
                <w:color w:val="1F497D" w:themeColor="text2"/>
                <w:szCs w:val="22"/>
                <w:lang w:val="sq-AL"/>
              </w:rPr>
              <w:t>ë</w:t>
            </w:r>
            <w:r w:rsidR="00C93EB9" w:rsidRPr="00430AD0">
              <w:rPr>
                <w:rFonts w:ascii="Times New Roman" w:hAnsi="Times New Roman"/>
                <w:color w:val="1F497D" w:themeColor="text2"/>
                <w:szCs w:val="22"/>
                <w:lang w:val="sq-AL"/>
              </w:rPr>
              <w:t>r dhe Agjen</w:t>
            </w:r>
            <w:r w:rsidRPr="00430AD0">
              <w:rPr>
                <w:rFonts w:ascii="Times New Roman" w:hAnsi="Times New Roman"/>
                <w:color w:val="1F497D" w:themeColor="text2"/>
                <w:szCs w:val="22"/>
                <w:lang w:val="sq-AL"/>
              </w:rPr>
              <w:t>cis</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Komb</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tare t</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Zonave t</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Mbrojtura e deg</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ve rajonale t</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saj q</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menaxhojn</w:t>
            </w:r>
            <w:r w:rsidR="00814181" w:rsidRPr="00430AD0">
              <w:rPr>
                <w:rFonts w:ascii="Times New Roman" w:hAnsi="Times New Roman"/>
                <w:color w:val="1F497D" w:themeColor="text2"/>
                <w:szCs w:val="22"/>
                <w:lang w:val="sq-AL"/>
              </w:rPr>
              <w:t>ë</w:t>
            </w:r>
            <w:r w:rsidR="00775471">
              <w:rPr>
                <w:rFonts w:ascii="Times New Roman" w:hAnsi="Times New Roman"/>
                <w:color w:val="1F497D" w:themeColor="text2"/>
                <w:szCs w:val="22"/>
                <w:lang w:val="sq-AL"/>
              </w:rPr>
              <w:t>, si dhe Agjencis</w:t>
            </w:r>
            <w:r w:rsidR="003E1D06">
              <w:rPr>
                <w:rFonts w:ascii="Times New Roman" w:hAnsi="Times New Roman"/>
                <w:color w:val="1F497D" w:themeColor="text2"/>
                <w:szCs w:val="22"/>
                <w:lang w:val="sq-AL"/>
              </w:rPr>
              <w:t>ë</w:t>
            </w:r>
            <w:r w:rsidR="00775471">
              <w:rPr>
                <w:rFonts w:ascii="Times New Roman" w:hAnsi="Times New Roman"/>
                <w:color w:val="1F497D" w:themeColor="text2"/>
                <w:szCs w:val="22"/>
                <w:lang w:val="sq-AL"/>
              </w:rPr>
              <w:t xml:space="preserve"> Komb</w:t>
            </w:r>
            <w:r w:rsidR="003E1D06">
              <w:rPr>
                <w:rFonts w:ascii="Times New Roman" w:hAnsi="Times New Roman"/>
                <w:color w:val="1F497D" w:themeColor="text2"/>
                <w:szCs w:val="22"/>
                <w:lang w:val="sq-AL"/>
              </w:rPr>
              <w:t>ë</w:t>
            </w:r>
            <w:r w:rsidR="00775471">
              <w:rPr>
                <w:rFonts w:ascii="Times New Roman" w:hAnsi="Times New Roman"/>
                <w:color w:val="1F497D" w:themeColor="text2"/>
                <w:szCs w:val="22"/>
                <w:lang w:val="sq-AL"/>
              </w:rPr>
              <w:t>tare t</w:t>
            </w:r>
            <w:r w:rsidR="003E1D06">
              <w:rPr>
                <w:rFonts w:ascii="Times New Roman" w:hAnsi="Times New Roman"/>
                <w:color w:val="1F497D" w:themeColor="text2"/>
                <w:szCs w:val="22"/>
                <w:lang w:val="sq-AL"/>
              </w:rPr>
              <w:t>ë</w:t>
            </w:r>
            <w:r w:rsidR="00775471">
              <w:rPr>
                <w:rFonts w:ascii="Times New Roman" w:hAnsi="Times New Roman"/>
                <w:color w:val="1F497D" w:themeColor="text2"/>
                <w:szCs w:val="22"/>
                <w:lang w:val="sq-AL"/>
              </w:rPr>
              <w:t xml:space="preserve"> Mjedisit</w:t>
            </w:r>
            <w:r w:rsidR="00F72259" w:rsidRPr="00430AD0">
              <w:rPr>
                <w:rFonts w:ascii="Times New Roman" w:hAnsi="Times New Roman"/>
                <w:color w:val="1F497D" w:themeColor="text2"/>
                <w:szCs w:val="22"/>
                <w:lang w:val="sq-AL"/>
              </w:rPr>
              <w:t>, konservojn</w:t>
            </w:r>
            <w:r w:rsidR="00814181" w:rsidRPr="00430AD0">
              <w:rPr>
                <w:rFonts w:ascii="Times New Roman" w:hAnsi="Times New Roman"/>
                <w:color w:val="1F497D" w:themeColor="text2"/>
                <w:szCs w:val="22"/>
                <w:lang w:val="sq-AL"/>
              </w:rPr>
              <w:t>ë</w:t>
            </w:r>
            <w:r w:rsidR="00F72259" w:rsidRPr="00430AD0">
              <w:rPr>
                <w:rFonts w:ascii="Times New Roman" w:hAnsi="Times New Roman"/>
                <w:color w:val="1F497D" w:themeColor="text2"/>
                <w:szCs w:val="22"/>
                <w:lang w:val="sq-AL"/>
              </w:rPr>
              <w:t xml:space="preserve"> dhe monitorojn</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faun</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n e eg</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r brenda territorit t</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Zonave t</w:t>
            </w:r>
            <w:r w:rsidR="00814181" w:rsidRPr="00430AD0">
              <w:rPr>
                <w:rFonts w:ascii="Times New Roman" w:hAnsi="Times New Roman"/>
                <w:color w:val="1F497D" w:themeColor="text2"/>
                <w:szCs w:val="22"/>
                <w:lang w:val="sq-AL"/>
              </w:rPr>
              <w:t>ë</w:t>
            </w:r>
            <w:r w:rsidR="00F72259" w:rsidRPr="00430AD0">
              <w:rPr>
                <w:rFonts w:ascii="Times New Roman" w:hAnsi="Times New Roman"/>
                <w:color w:val="1F497D" w:themeColor="text2"/>
                <w:szCs w:val="22"/>
                <w:lang w:val="sq-AL"/>
              </w:rPr>
              <w:t xml:space="preserve"> Mbrojtura, e cila </w:t>
            </w:r>
            <w:r w:rsidR="00814181" w:rsidRPr="00430AD0">
              <w:rPr>
                <w:rFonts w:ascii="Times New Roman" w:hAnsi="Times New Roman"/>
                <w:color w:val="1F497D" w:themeColor="text2"/>
                <w:szCs w:val="22"/>
                <w:lang w:val="sq-AL"/>
              </w:rPr>
              <w:t>ë</w:t>
            </w:r>
            <w:r w:rsidR="00F72259" w:rsidRPr="00430AD0">
              <w:rPr>
                <w:rFonts w:ascii="Times New Roman" w:hAnsi="Times New Roman"/>
                <w:color w:val="1F497D" w:themeColor="text2"/>
                <w:szCs w:val="22"/>
                <w:lang w:val="sq-AL"/>
              </w:rPr>
              <w:t>sht</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1</w:t>
            </w:r>
            <w:r w:rsidR="00F72259" w:rsidRPr="00430AD0">
              <w:rPr>
                <w:rFonts w:ascii="Times New Roman" w:hAnsi="Times New Roman"/>
                <w:color w:val="1F497D" w:themeColor="text2"/>
                <w:szCs w:val="22"/>
                <w:lang w:val="sq-AL"/>
              </w:rPr>
              <w:t>7</w:t>
            </w:r>
            <w:r w:rsidRPr="00430AD0">
              <w:rPr>
                <w:rFonts w:ascii="Times New Roman" w:hAnsi="Times New Roman"/>
                <w:color w:val="1F497D" w:themeColor="text2"/>
                <w:szCs w:val="22"/>
                <w:lang w:val="sq-AL"/>
              </w:rPr>
              <w:t>,</w:t>
            </w:r>
            <w:r w:rsidR="00F72259" w:rsidRPr="00430AD0">
              <w:rPr>
                <w:rFonts w:ascii="Times New Roman" w:hAnsi="Times New Roman"/>
                <w:color w:val="1F497D" w:themeColor="text2"/>
                <w:szCs w:val="22"/>
                <w:lang w:val="sq-AL"/>
              </w:rPr>
              <w:t>5</w:t>
            </w:r>
            <w:r w:rsidRPr="00430AD0">
              <w:rPr>
                <w:rFonts w:ascii="Times New Roman" w:hAnsi="Times New Roman"/>
                <w:color w:val="1F497D" w:themeColor="text2"/>
                <w:szCs w:val="22"/>
                <w:lang w:val="sq-AL"/>
              </w:rPr>
              <w:t xml:space="preserve"> %e siperfaqes s</w:t>
            </w:r>
            <w:r w:rsidR="00814181" w:rsidRPr="00430AD0">
              <w:rPr>
                <w:rFonts w:ascii="Times New Roman" w:hAnsi="Times New Roman"/>
                <w:color w:val="1F497D" w:themeColor="text2"/>
                <w:szCs w:val="22"/>
                <w:lang w:val="sq-AL"/>
              </w:rPr>
              <w:t>ë</w:t>
            </w:r>
            <w:r w:rsidRPr="00430AD0">
              <w:rPr>
                <w:rFonts w:ascii="Times New Roman" w:hAnsi="Times New Roman"/>
                <w:color w:val="1F497D" w:themeColor="text2"/>
                <w:szCs w:val="22"/>
                <w:lang w:val="sq-AL"/>
              </w:rPr>
              <w:t xml:space="preserve"> vendit</w:t>
            </w:r>
            <w:r w:rsidR="00775471">
              <w:rPr>
                <w:rFonts w:ascii="Times New Roman" w:hAnsi="Times New Roman"/>
                <w:color w:val="1F497D" w:themeColor="text2"/>
                <w:szCs w:val="22"/>
                <w:lang w:val="sq-AL"/>
              </w:rPr>
              <w:t>, si dhe jasht</w:t>
            </w:r>
            <w:r w:rsidR="003E1D06">
              <w:rPr>
                <w:rFonts w:ascii="Times New Roman" w:hAnsi="Times New Roman"/>
                <w:color w:val="1F497D" w:themeColor="text2"/>
                <w:szCs w:val="22"/>
                <w:lang w:val="sq-AL"/>
              </w:rPr>
              <w:t>ë</w:t>
            </w:r>
            <w:r w:rsidR="00775471">
              <w:rPr>
                <w:rFonts w:ascii="Times New Roman" w:hAnsi="Times New Roman"/>
                <w:color w:val="1F497D" w:themeColor="text2"/>
                <w:szCs w:val="22"/>
                <w:lang w:val="sq-AL"/>
              </w:rPr>
              <w:t xml:space="preserve"> territorit t</w:t>
            </w:r>
            <w:r w:rsidR="003E1D06">
              <w:rPr>
                <w:rFonts w:ascii="Times New Roman" w:hAnsi="Times New Roman"/>
                <w:color w:val="1F497D" w:themeColor="text2"/>
                <w:szCs w:val="22"/>
                <w:lang w:val="sq-AL"/>
              </w:rPr>
              <w:t>ë</w:t>
            </w:r>
            <w:r w:rsidR="00775471">
              <w:rPr>
                <w:rFonts w:ascii="Times New Roman" w:hAnsi="Times New Roman"/>
                <w:color w:val="1F497D" w:themeColor="text2"/>
                <w:szCs w:val="22"/>
                <w:lang w:val="sq-AL"/>
              </w:rPr>
              <w:t xml:space="preserve"> Zonave t</w:t>
            </w:r>
            <w:r w:rsidR="003E1D06">
              <w:rPr>
                <w:rFonts w:ascii="Times New Roman" w:hAnsi="Times New Roman"/>
                <w:color w:val="1F497D" w:themeColor="text2"/>
                <w:szCs w:val="22"/>
                <w:lang w:val="sq-AL"/>
              </w:rPr>
              <w:t>ë</w:t>
            </w:r>
            <w:r w:rsidR="00775471">
              <w:rPr>
                <w:rFonts w:ascii="Times New Roman" w:hAnsi="Times New Roman"/>
                <w:color w:val="1F497D" w:themeColor="text2"/>
                <w:szCs w:val="22"/>
                <w:lang w:val="sq-AL"/>
              </w:rPr>
              <w:t xml:space="preserve"> Mbrojtura</w:t>
            </w:r>
            <w:r w:rsidRPr="00430AD0">
              <w:rPr>
                <w:rFonts w:ascii="Times New Roman" w:hAnsi="Times New Roman"/>
                <w:color w:val="1F497D" w:themeColor="text2"/>
                <w:szCs w:val="22"/>
                <w:lang w:val="sq-AL"/>
              </w:rPr>
              <w:t>.</w:t>
            </w:r>
          </w:p>
          <w:p w:rsidR="00430AD0" w:rsidRPr="00430AD0" w:rsidRDefault="00430AD0" w:rsidP="00430AD0">
            <w:pPr>
              <w:pStyle w:val="ListParagraph"/>
              <w:numPr>
                <w:ilvl w:val="0"/>
                <w:numId w:val="19"/>
              </w:numPr>
              <w:spacing w:line="276" w:lineRule="auto"/>
              <w:ind w:left="540" w:hanging="180"/>
              <w:jc w:val="both"/>
              <w:rPr>
                <w:rFonts w:ascii="Times New Roman" w:hAnsi="Times New Roman"/>
                <w:color w:val="1F497D" w:themeColor="text2"/>
                <w:szCs w:val="22"/>
                <w:lang w:val="sq-AL"/>
              </w:rPr>
            </w:pPr>
            <w:r>
              <w:rPr>
                <w:rFonts w:ascii="Times New Roman" w:hAnsi="Times New Roman"/>
                <w:color w:val="1F497D" w:themeColor="text2"/>
                <w:szCs w:val="22"/>
                <w:lang w:val="sq-AL"/>
              </w:rPr>
              <w:t>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rmir</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simi i sistemit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monitorimit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faun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 s</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eg</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Shqip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ri.</w:t>
            </w:r>
          </w:p>
          <w:p w:rsidR="008B4514" w:rsidRPr="008B4514" w:rsidRDefault="008B4514" w:rsidP="004661A8">
            <w:pPr>
              <w:spacing w:line="276" w:lineRule="auto"/>
              <w:jc w:val="both"/>
              <w:rPr>
                <w:rFonts w:ascii="Times New Roman" w:hAnsi="Times New Roman"/>
                <w:color w:val="1F497D" w:themeColor="text2"/>
                <w:szCs w:val="22"/>
                <w:lang w:val="sq-AL"/>
              </w:rPr>
            </w:pPr>
          </w:p>
        </w:tc>
      </w:tr>
      <w:tr w:rsidR="006210CC" w:rsidRPr="003E5945"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921F30" w:rsidRDefault="000B0370" w:rsidP="004661A8">
            <w:pPr>
              <w:spacing w:line="276" w:lineRule="auto"/>
              <w:jc w:val="both"/>
              <w:rPr>
                <w:rFonts w:ascii="Times New Roman" w:hAnsi="Times New Roman"/>
                <w:b/>
                <w:lang w:val="sq-AL"/>
              </w:rPr>
            </w:pPr>
            <w:r w:rsidRPr="00921F30">
              <w:rPr>
                <w:rFonts w:ascii="Times New Roman" w:hAnsi="Times New Roman"/>
                <w:b/>
                <w:lang w:val="sq-AL"/>
              </w:rPr>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rsidR="00FC3EC5" w:rsidRDefault="000B0370" w:rsidP="004661A8">
            <w:pPr>
              <w:spacing w:line="276" w:lineRule="auto"/>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 xml:space="preserve">avantazheve/përfitimevekryesore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 xml:space="preserve"> 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rsidR="00F72259" w:rsidRPr="00814547" w:rsidRDefault="00F72259" w:rsidP="004661A8">
            <w:pPr>
              <w:spacing w:line="276" w:lineRule="auto"/>
              <w:jc w:val="both"/>
              <w:rPr>
                <w:rFonts w:ascii="Times New Roman" w:hAnsi="Times New Roman"/>
                <w:i/>
                <w:lang w:val="sq-AL"/>
              </w:rPr>
            </w:pPr>
          </w:p>
          <w:p w:rsidR="00C93EB9" w:rsidRDefault="00D41C1C" w:rsidP="004661A8">
            <w:pPr>
              <w:spacing w:line="276" w:lineRule="auto"/>
              <w:jc w:val="both"/>
              <w:rPr>
                <w:rFonts w:ascii="Times New Roman" w:hAnsi="Times New Roman"/>
                <w:color w:val="1F497D" w:themeColor="text2"/>
                <w:lang w:val="sq-AL"/>
              </w:rPr>
            </w:pPr>
            <w:r>
              <w:rPr>
                <w:rFonts w:ascii="Times New Roman" w:hAnsi="Times New Roman"/>
                <w:color w:val="1F497D" w:themeColor="text2"/>
                <w:lang w:val="sq-AL"/>
              </w:rPr>
              <w:t>Pwr arritjen e objektivave tw politikws j</w:t>
            </w:r>
            <w:r w:rsidR="00342270" w:rsidRPr="00814547">
              <w:rPr>
                <w:rFonts w:ascii="Times New Roman" w:hAnsi="Times New Roman"/>
                <w:color w:val="1F497D" w:themeColor="text2"/>
                <w:lang w:val="sq-AL"/>
              </w:rPr>
              <w:t>an</w:t>
            </w:r>
            <w:r>
              <w:rPr>
                <w:rFonts w:ascii="Times New Roman" w:hAnsi="Times New Roman"/>
                <w:color w:val="1F497D" w:themeColor="text2"/>
                <w:lang w:val="sq-AL"/>
              </w:rPr>
              <w:t>w</w:t>
            </w:r>
            <w:r w:rsidR="00342270" w:rsidRPr="00814547">
              <w:rPr>
                <w:rFonts w:ascii="Times New Roman" w:hAnsi="Times New Roman"/>
                <w:color w:val="1F497D" w:themeColor="text2"/>
                <w:lang w:val="sq-AL"/>
              </w:rPr>
              <w:t xml:space="preserve"> shqyrtuar opsione</w:t>
            </w:r>
            <w:r>
              <w:rPr>
                <w:rFonts w:ascii="Times New Roman" w:hAnsi="Times New Roman"/>
                <w:color w:val="1F497D" w:themeColor="text2"/>
                <w:lang w:val="sq-AL"/>
              </w:rPr>
              <w:t>t e mwposhtme</w:t>
            </w:r>
            <w:r w:rsidR="00342270" w:rsidRPr="00814547">
              <w:rPr>
                <w:rFonts w:ascii="Times New Roman" w:hAnsi="Times New Roman"/>
                <w:color w:val="1F497D" w:themeColor="text2"/>
                <w:lang w:val="sq-AL"/>
              </w:rPr>
              <w:t>:</w:t>
            </w:r>
          </w:p>
          <w:p w:rsidR="00430AD0" w:rsidRPr="00430AD0" w:rsidRDefault="00430AD0" w:rsidP="00430AD0">
            <w:pPr>
              <w:pStyle w:val="ListParagraph"/>
              <w:numPr>
                <w:ilvl w:val="0"/>
                <w:numId w:val="16"/>
              </w:numPr>
              <w:spacing w:line="276" w:lineRule="auto"/>
              <w:ind w:left="630" w:hanging="270"/>
              <w:jc w:val="both"/>
              <w:rPr>
                <w:rFonts w:ascii="Times New Roman" w:hAnsi="Times New Roman"/>
                <w:color w:val="1F497D" w:themeColor="text2"/>
                <w:lang w:val="sq-AL"/>
              </w:rPr>
            </w:pPr>
            <w:r>
              <w:rPr>
                <w:rFonts w:ascii="Times New Roman" w:hAnsi="Times New Roman"/>
                <w:color w:val="1F497D" w:themeColor="text2"/>
                <w:lang w:val="sq-AL"/>
              </w:rPr>
              <w:t>Opsioni 0 (</w:t>
            </w:r>
            <w:r w:rsidRPr="00430AD0">
              <w:rPr>
                <w:rFonts w:ascii="Times New Roman" w:hAnsi="Times New Roman"/>
                <w:i/>
                <w:color w:val="1F497D" w:themeColor="text2"/>
                <w:lang w:val="sq-AL"/>
              </w:rPr>
              <w:t>status quo</w:t>
            </w:r>
            <w:r>
              <w:rPr>
                <w:rFonts w:ascii="Times New Roman" w:hAnsi="Times New Roman"/>
                <w:i/>
                <w:color w:val="1F497D" w:themeColor="text2"/>
                <w:lang w:val="sq-AL"/>
              </w:rPr>
              <w:t>)</w:t>
            </w:r>
            <w:r>
              <w:rPr>
                <w:rFonts w:ascii="Times New Roman" w:hAnsi="Times New Roman"/>
                <w:color w:val="1F497D" w:themeColor="text2"/>
                <w:lang w:val="sq-AL"/>
              </w:rPr>
              <w:t>: - N</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rast se nuk do t</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nd</w:t>
            </w:r>
            <w:r w:rsidR="003E1D06">
              <w:rPr>
                <w:rFonts w:ascii="Times New Roman" w:hAnsi="Times New Roman"/>
                <w:color w:val="1F497D" w:themeColor="text2"/>
                <w:lang w:val="sq-AL"/>
              </w:rPr>
              <w:t>ë</w:t>
            </w:r>
            <w:r>
              <w:rPr>
                <w:rFonts w:ascii="Times New Roman" w:hAnsi="Times New Roman"/>
                <w:color w:val="1F497D" w:themeColor="text2"/>
                <w:lang w:val="sq-AL"/>
              </w:rPr>
              <w:t>rhym me ndryshim apo politik</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t</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re, nuk do t</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ket</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ndarje t</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qarta t</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p</w:t>
            </w:r>
            <w:r w:rsidR="003E1D06">
              <w:rPr>
                <w:rFonts w:ascii="Times New Roman" w:hAnsi="Times New Roman"/>
                <w:color w:val="1F497D" w:themeColor="text2"/>
                <w:lang w:val="sq-AL"/>
              </w:rPr>
              <w:t>ë</w:t>
            </w:r>
            <w:r>
              <w:rPr>
                <w:rFonts w:ascii="Times New Roman" w:hAnsi="Times New Roman"/>
                <w:color w:val="1F497D" w:themeColor="text2"/>
                <w:lang w:val="sq-AL"/>
              </w:rPr>
              <w:t>rgjegj</w:t>
            </w:r>
            <w:r w:rsidR="003E1D06">
              <w:rPr>
                <w:rFonts w:ascii="Times New Roman" w:hAnsi="Times New Roman"/>
                <w:color w:val="1F497D" w:themeColor="text2"/>
                <w:lang w:val="sq-AL"/>
              </w:rPr>
              <w:t>ë</w:t>
            </w:r>
            <w:r>
              <w:rPr>
                <w:rFonts w:ascii="Times New Roman" w:hAnsi="Times New Roman"/>
                <w:color w:val="1F497D" w:themeColor="text2"/>
                <w:lang w:val="sq-AL"/>
              </w:rPr>
              <w:t>sisve dhe kompetencave p</w:t>
            </w:r>
            <w:r w:rsidR="003E1D06">
              <w:rPr>
                <w:rFonts w:ascii="Times New Roman" w:hAnsi="Times New Roman"/>
                <w:color w:val="1F497D" w:themeColor="text2"/>
                <w:lang w:val="sq-AL"/>
              </w:rPr>
              <w:t>ë</w:t>
            </w:r>
            <w:r>
              <w:rPr>
                <w:rFonts w:ascii="Times New Roman" w:hAnsi="Times New Roman"/>
                <w:color w:val="1F497D" w:themeColor="text2"/>
                <w:lang w:val="sq-AL"/>
              </w:rPr>
              <w:t>r menaxhimin, monitorimin dhe konservimin e faun</w:t>
            </w:r>
            <w:r w:rsidR="003E1D06">
              <w:rPr>
                <w:rFonts w:ascii="Times New Roman" w:hAnsi="Times New Roman"/>
                <w:color w:val="1F497D" w:themeColor="text2"/>
                <w:lang w:val="sq-AL"/>
              </w:rPr>
              <w:t>ë</w:t>
            </w:r>
            <w:r>
              <w:rPr>
                <w:rFonts w:ascii="Times New Roman" w:hAnsi="Times New Roman"/>
                <w:color w:val="1F497D" w:themeColor="text2"/>
                <w:lang w:val="sq-AL"/>
              </w:rPr>
              <w:t>s s</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eg</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r </w:t>
            </w:r>
          </w:p>
          <w:p w:rsidR="00C93EB9" w:rsidRPr="00814547" w:rsidRDefault="00430AD0" w:rsidP="004661A8">
            <w:pPr>
              <w:pStyle w:val="ListParagraph"/>
              <w:numPr>
                <w:ilvl w:val="0"/>
                <w:numId w:val="16"/>
              </w:numPr>
              <w:spacing w:after="0" w:line="276" w:lineRule="auto"/>
              <w:jc w:val="both"/>
              <w:rPr>
                <w:rFonts w:ascii="Times New Roman" w:hAnsi="Times New Roman"/>
                <w:color w:val="1F497D" w:themeColor="text2"/>
                <w:lang w:val="sq-AL"/>
              </w:rPr>
            </w:pPr>
            <w:r>
              <w:rPr>
                <w:rFonts w:ascii="Times New Roman" w:hAnsi="Times New Roman"/>
                <w:color w:val="1F497D" w:themeColor="text2"/>
                <w:lang w:val="sq-AL"/>
              </w:rPr>
              <w:t xml:space="preserve">Opsioni 1 (i preferuar): </w:t>
            </w:r>
            <w:r w:rsidR="00775471">
              <w:rPr>
                <w:rFonts w:ascii="Times New Roman" w:hAnsi="Times New Roman"/>
                <w:color w:val="1F497D" w:themeColor="text2"/>
                <w:lang w:val="sq-AL"/>
              </w:rPr>
              <w:t>rishikimi</w:t>
            </w:r>
            <w:r w:rsidR="00342270" w:rsidRPr="00814547">
              <w:rPr>
                <w:rFonts w:ascii="Times New Roman" w:hAnsi="Times New Roman"/>
                <w:color w:val="1F497D" w:themeColor="text2"/>
                <w:lang w:val="sq-AL"/>
              </w:rPr>
              <w:t>i ligjit ekzistues</w:t>
            </w:r>
          </w:p>
          <w:p w:rsidR="00453AB4" w:rsidRPr="00C93EB9" w:rsidRDefault="00430AD0" w:rsidP="004661A8">
            <w:pPr>
              <w:pStyle w:val="ListParagraph"/>
              <w:numPr>
                <w:ilvl w:val="0"/>
                <w:numId w:val="16"/>
              </w:numPr>
              <w:spacing w:after="0" w:line="276" w:lineRule="auto"/>
              <w:jc w:val="both"/>
              <w:rPr>
                <w:rFonts w:ascii="Times New Roman" w:hAnsi="Times New Roman"/>
                <w:sz w:val="20"/>
                <w:lang w:val="sq-AL"/>
              </w:rPr>
            </w:pPr>
            <w:r>
              <w:rPr>
                <w:rFonts w:ascii="Times New Roman" w:hAnsi="Times New Roman"/>
                <w:color w:val="1F497D" w:themeColor="text2"/>
                <w:lang w:val="sq-AL"/>
              </w:rPr>
              <w:t xml:space="preserve">Opsioni 2: </w:t>
            </w:r>
            <w:r w:rsidR="00342270" w:rsidRPr="00814547">
              <w:rPr>
                <w:rFonts w:ascii="Times New Roman" w:hAnsi="Times New Roman"/>
                <w:color w:val="1F497D" w:themeColor="text2"/>
                <w:lang w:val="sq-AL"/>
              </w:rPr>
              <w:t>Hartimi i nj</w:t>
            </w:r>
            <w:r w:rsidR="00814181">
              <w:rPr>
                <w:rFonts w:ascii="Times New Roman" w:hAnsi="Times New Roman"/>
                <w:color w:val="1F497D" w:themeColor="text2"/>
                <w:lang w:val="sq-AL"/>
              </w:rPr>
              <w:t>ë</w:t>
            </w:r>
            <w:r w:rsidR="00AA3AE0">
              <w:rPr>
                <w:rFonts w:ascii="Times New Roman" w:hAnsi="Times New Roman"/>
                <w:color w:val="1F497D" w:themeColor="text2"/>
                <w:lang w:val="sq-AL"/>
              </w:rPr>
              <w:t>l</w:t>
            </w:r>
            <w:r w:rsidR="00814547" w:rsidRPr="00814547">
              <w:rPr>
                <w:rFonts w:ascii="Times New Roman" w:hAnsi="Times New Roman"/>
                <w:color w:val="1F497D" w:themeColor="text2"/>
                <w:lang w:val="sq-AL"/>
              </w:rPr>
              <w:t>igji</w:t>
            </w:r>
            <w:r w:rsidR="00342270" w:rsidRPr="00814547">
              <w:rPr>
                <w:rFonts w:ascii="Times New Roman" w:hAnsi="Times New Roman"/>
                <w:color w:val="1F497D" w:themeColor="text2"/>
                <w:lang w:val="sq-AL"/>
              </w:rPr>
              <w:t xml:space="preserve"> t</w:t>
            </w:r>
            <w:r w:rsidR="00814181">
              <w:rPr>
                <w:rFonts w:ascii="Times New Roman" w:hAnsi="Times New Roman"/>
                <w:color w:val="1F497D" w:themeColor="text2"/>
                <w:lang w:val="sq-AL"/>
              </w:rPr>
              <w:t>ë</w:t>
            </w:r>
            <w:r w:rsidR="00342270" w:rsidRPr="00814547">
              <w:rPr>
                <w:rFonts w:ascii="Times New Roman" w:hAnsi="Times New Roman"/>
                <w:color w:val="1F497D" w:themeColor="text2"/>
                <w:lang w:val="sq-AL"/>
              </w:rPr>
              <w:t xml:space="preserve"> ri</w:t>
            </w:r>
          </w:p>
        </w:tc>
      </w:tr>
      <w:tr w:rsidR="00A84726" w:rsidRPr="003E5945"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0B0370" w:rsidP="004661A8">
            <w:pPr>
              <w:spacing w:line="276" w:lineRule="auto"/>
              <w:jc w:val="both"/>
              <w:rPr>
                <w:rFonts w:ascii="Times New Roman" w:hAnsi="Times New Roman"/>
                <w:b/>
                <w:lang w:val="sq-AL"/>
              </w:rPr>
            </w:pPr>
            <w:r w:rsidRPr="00921F30">
              <w:rPr>
                <w:rFonts w:ascii="Times New Roman" w:hAnsi="Times New Roman"/>
                <w:b/>
                <w:lang w:val="sq-AL"/>
              </w:rPr>
              <w:t xml:space="preserve">ANALIZA E </w:t>
            </w:r>
            <w:r w:rsidR="009811C8" w:rsidRPr="00921F30">
              <w:rPr>
                <w:rFonts w:ascii="Times New Roman" w:hAnsi="Times New Roman"/>
                <w:b/>
                <w:lang w:val="sq-AL"/>
              </w:rPr>
              <w:t>NDIKIMEVE</w:t>
            </w:r>
          </w:p>
          <w:p w:rsidR="00A84726" w:rsidRDefault="000B0370" w:rsidP="004661A8">
            <w:pPr>
              <w:spacing w:line="276" w:lineRule="auto"/>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rsidR="00F72259" w:rsidRDefault="00F72259" w:rsidP="004661A8">
            <w:pPr>
              <w:spacing w:line="276" w:lineRule="auto"/>
              <w:jc w:val="both"/>
              <w:rPr>
                <w:rFonts w:ascii="Times New Roman" w:hAnsi="Times New Roman"/>
                <w:i/>
                <w:sz w:val="20"/>
                <w:lang w:val="sq-AL"/>
              </w:rPr>
            </w:pPr>
          </w:p>
          <w:p w:rsidR="00A912AA" w:rsidRPr="003E1D06" w:rsidRDefault="00A912AA" w:rsidP="004661A8">
            <w:pPr>
              <w:spacing w:line="276" w:lineRule="auto"/>
              <w:jc w:val="both"/>
              <w:rPr>
                <w:rFonts w:ascii="Times New Roman" w:hAnsi="Times New Roman"/>
                <w:i/>
                <w:color w:val="1F497D" w:themeColor="text2"/>
                <w:sz w:val="20"/>
                <w:lang w:val="sq-AL"/>
              </w:rPr>
            </w:pPr>
            <w:r w:rsidRPr="003E1D06">
              <w:rPr>
                <w:rFonts w:ascii="Times New Roman" w:eastAsiaTheme="minorHAnsi" w:hAnsi="Times New Roman"/>
                <w:b/>
                <w:color w:val="1F497D" w:themeColor="text2"/>
                <w:lang w:val="sq-AL"/>
              </w:rPr>
              <w:t>Ndikimet ekonomike</w:t>
            </w:r>
            <w:r w:rsidRPr="003E1D06">
              <w:rPr>
                <w:rFonts w:ascii="Times New Roman" w:eastAsiaTheme="minorHAnsi" w:hAnsi="Times New Roman"/>
                <w:color w:val="1F497D" w:themeColor="text2"/>
                <w:lang w:val="sq-AL"/>
              </w:rPr>
              <w:t xml:space="preserve"> të opsionit të preferuar do të përfshijnë kostot e drejtpërdrejta për sektorin publik</w:t>
            </w:r>
            <w:r w:rsidR="00775471" w:rsidRPr="003E1D06">
              <w:rPr>
                <w:rFonts w:ascii="Times New Roman" w:eastAsiaTheme="minorHAnsi" w:hAnsi="Times New Roman"/>
                <w:color w:val="1F497D" w:themeColor="text2"/>
                <w:lang w:val="sq-AL"/>
              </w:rPr>
              <w:t xml:space="preserve"> (AKM, procesi i monitorimit)</w:t>
            </w:r>
            <w:r w:rsidRPr="003E1D06">
              <w:rPr>
                <w:rFonts w:ascii="Times New Roman" w:eastAsiaTheme="minorHAnsi" w:hAnsi="Times New Roman"/>
                <w:color w:val="1F497D" w:themeColor="text2"/>
                <w:lang w:val="sq-AL"/>
              </w:rPr>
              <w:t xml:space="preserve">. </w:t>
            </w:r>
            <w:r w:rsidRPr="003E1D06">
              <w:rPr>
                <w:rFonts w:ascii="Times New Roman" w:eastAsiaTheme="minorHAnsi" w:hAnsi="Times New Roman"/>
                <w:i/>
                <w:color w:val="1F497D" w:themeColor="text2"/>
                <w:u w:val="single"/>
                <w:lang w:val="sq-AL"/>
              </w:rPr>
              <w:t>Kostot e drejtpërdrejta për sektorin publik</w:t>
            </w:r>
            <w:r w:rsidRPr="003E1D06">
              <w:rPr>
                <w:rFonts w:ascii="Times New Roman" w:eastAsiaTheme="minorHAnsi" w:hAnsi="Times New Roman"/>
                <w:color w:val="1F497D" w:themeColor="text2"/>
                <w:lang w:val="sq-AL"/>
              </w:rPr>
              <w:t xml:space="preserve"> do të shoqërohen me kalimin drejt paraqitjes së kërkesave të reja dhe kostove të vazhdueshme për përmbushjen e përgjegjësive në funksion të zbatimit të kërkesave </w:t>
            </w:r>
            <w:r w:rsidR="00775471" w:rsidRPr="003E1D06">
              <w:rPr>
                <w:rFonts w:ascii="Times New Roman" w:eastAsiaTheme="minorHAnsi" w:hAnsi="Times New Roman"/>
                <w:color w:val="1F497D" w:themeColor="text2"/>
                <w:lang w:val="sq-AL"/>
              </w:rPr>
              <w:t>p</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r monitorimin e faun</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s s</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eg</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r n</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territorin e RSH</w:t>
            </w:r>
            <w:r w:rsidRPr="003E1D06">
              <w:rPr>
                <w:rFonts w:ascii="Times New Roman" w:eastAsiaTheme="minorHAnsi" w:hAnsi="Times New Roman"/>
                <w:color w:val="1F497D" w:themeColor="text2"/>
                <w:lang w:val="sq-AL"/>
              </w:rPr>
              <w:t xml:space="preserve">Do të ketë gjithashtu edhe </w:t>
            </w:r>
            <w:r w:rsidRPr="003E1D06">
              <w:rPr>
                <w:rFonts w:ascii="Times New Roman" w:eastAsiaTheme="minorHAnsi" w:hAnsi="Times New Roman"/>
                <w:i/>
                <w:color w:val="1F497D" w:themeColor="text2"/>
                <w:lang w:val="sq-AL"/>
              </w:rPr>
              <w:t xml:space="preserve">disa lloje </w:t>
            </w:r>
            <w:r w:rsidRPr="003E1D06">
              <w:rPr>
                <w:rFonts w:ascii="Times New Roman" w:eastAsiaTheme="minorHAnsi" w:hAnsi="Times New Roman"/>
                <w:i/>
                <w:color w:val="1F497D" w:themeColor="text2"/>
                <w:u w:val="single"/>
                <w:lang w:val="sq-AL"/>
              </w:rPr>
              <w:t>ndikimesh jo të drejtpërdrejta ekonomike</w:t>
            </w:r>
            <w:r w:rsidRPr="003E1D06">
              <w:rPr>
                <w:rFonts w:ascii="Times New Roman" w:eastAsiaTheme="minorHAnsi" w:hAnsi="Times New Roman"/>
                <w:color w:val="1F497D" w:themeColor="text2"/>
                <w:lang w:val="sq-AL"/>
              </w:rPr>
              <w:t xml:space="preserve"> të mundshme</w:t>
            </w:r>
            <w:r w:rsidRPr="003E1D06">
              <w:rPr>
                <w:rFonts w:ascii="Times New Roman" w:eastAsiaTheme="minorHAnsi" w:hAnsi="Times New Roman"/>
                <w:strike/>
                <w:color w:val="1F497D" w:themeColor="text2"/>
                <w:lang w:val="sq-AL"/>
              </w:rPr>
              <w:t>,</w:t>
            </w:r>
            <w:r w:rsidR="00775471" w:rsidRPr="003E1D06">
              <w:rPr>
                <w:rFonts w:ascii="Times New Roman" w:eastAsiaTheme="minorHAnsi" w:hAnsi="Times New Roman"/>
                <w:color w:val="1F497D" w:themeColor="text2"/>
                <w:lang w:val="sq-AL"/>
              </w:rPr>
              <w:t xml:space="preserve"> si pasoj</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e rritjes s</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turist</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ve dhe vizitor</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ve n</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Zonat e Mbrojtura, n</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t</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cila paguhet nj</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tarif</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hyr</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se. </w:t>
            </w:r>
            <w:r w:rsidRPr="003E1D06">
              <w:rPr>
                <w:rFonts w:ascii="Times New Roman" w:eastAsiaTheme="minorHAnsi" w:hAnsi="Times New Roman"/>
                <w:b/>
                <w:color w:val="1F497D" w:themeColor="text2"/>
                <w:lang w:val="sq-AL"/>
              </w:rPr>
              <w:t>ndikimin mjedisor</w:t>
            </w:r>
            <w:r w:rsidRPr="003E1D06">
              <w:rPr>
                <w:rFonts w:ascii="Times New Roman" w:eastAsiaTheme="minorHAnsi" w:hAnsi="Times New Roman"/>
                <w:color w:val="1F497D" w:themeColor="text2"/>
                <w:u w:val="single"/>
                <w:lang w:val="sq-AL"/>
              </w:rPr>
              <w:t xml:space="preserve">të </w:t>
            </w:r>
            <w:r w:rsidRPr="003E1D06">
              <w:rPr>
                <w:rFonts w:ascii="Times New Roman" w:eastAsiaTheme="minorHAnsi" w:hAnsi="Times New Roman"/>
                <w:i/>
                <w:color w:val="1F497D" w:themeColor="text2"/>
                <w:u w:val="single"/>
                <w:lang w:val="sq-AL"/>
              </w:rPr>
              <w:t>drejtpërdrejtë</w:t>
            </w:r>
            <w:r w:rsidRPr="003E1D06">
              <w:rPr>
                <w:rFonts w:ascii="Times New Roman" w:eastAsiaTheme="minorHAnsi" w:hAnsi="Times New Roman"/>
                <w:i/>
                <w:color w:val="1F497D" w:themeColor="text2"/>
                <w:lang w:val="sq-AL"/>
              </w:rPr>
              <w:t xml:space="preserve"> kryesor</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sht</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rritja e larmis</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biologjike n</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RSH dhe p</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rmir</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simi i cil</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sis</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s</w:t>
            </w:r>
            <w:r w:rsidR="003E1D06" w:rsidRPr="003E1D06">
              <w:rPr>
                <w:rFonts w:ascii="Times New Roman" w:eastAsiaTheme="minorHAnsi" w:hAnsi="Times New Roman"/>
                <w:color w:val="1F497D" w:themeColor="text2"/>
                <w:lang w:val="sq-AL"/>
              </w:rPr>
              <w:t>ë</w:t>
            </w:r>
            <w:r w:rsidR="00775471" w:rsidRPr="003E1D06">
              <w:rPr>
                <w:rFonts w:ascii="Times New Roman" w:eastAsiaTheme="minorHAnsi" w:hAnsi="Times New Roman"/>
                <w:color w:val="1F497D" w:themeColor="text2"/>
                <w:lang w:val="sq-AL"/>
              </w:rPr>
              <w:t xml:space="preserve"> habitateve natyrore</w:t>
            </w:r>
            <w:r w:rsidRPr="003E1D06">
              <w:rPr>
                <w:rFonts w:ascii="Times New Roman" w:eastAsiaTheme="minorHAnsi" w:hAnsi="Times New Roman"/>
                <w:color w:val="1F497D" w:themeColor="text2"/>
                <w:lang w:val="sq-AL"/>
              </w:rPr>
              <w:t xml:space="preserve">. Politika gjithashtu mund të sjellë edhe disa </w:t>
            </w:r>
            <w:r w:rsidRPr="003E1D06">
              <w:rPr>
                <w:rFonts w:ascii="Times New Roman" w:eastAsiaTheme="minorHAnsi" w:hAnsi="Times New Roman"/>
                <w:i/>
                <w:color w:val="1F497D" w:themeColor="text2"/>
                <w:lang w:val="sq-AL"/>
              </w:rPr>
              <w:t xml:space="preserve">ndikime mjedisore </w:t>
            </w:r>
            <w:r w:rsidRPr="003E1D06">
              <w:rPr>
                <w:rFonts w:ascii="Times New Roman" w:eastAsiaTheme="minorHAnsi" w:hAnsi="Times New Roman"/>
                <w:i/>
                <w:color w:val="1F497D" w:themeColor="text2"/>
                <w:u w:val="single"/>
                <w:lang w:val="sq-AL"/>
              </w:rPr>
              <w:t>jo të drejtpërdrejta</w:t>
            </w:r>
            <w:r w:rsidRPr="003E1D06">
              <w:rPr>
                <w:rFonts w:ascii="Times New Roman" w:eastAsiaTheme="minorHAnsi" w:hAnsi="Times New Roman"/>
                <w:color w:val="1F497D" w:themeColor="text2"/>
                <w:lang w:val="sq-AL"/>
              </w:rPr>
              <w:t xml:space="preserve">, duke përfshirë sa më poshtë vijon: </w:t>
            </w:r>
            <w:r w:rsidR="00B463D3" w:rsidRPr="003E1D06">
              <w:rPr>
                <w:rFonts w:ascii="Times New Roman" w:eastAsiaTheme="minorHAnsi" w:hAnsi="Times New Roman"/>
                <w:color w:val="1F497D" w:themeColor="text2"/>
                <w:lang w:val="sq-AL"/>
              </w:rPr>
              <w:t>krijimi i mund</w:t>
            </w:r>
            <w:r w:rsidR="003E1D06" w:rsidRPr="003E1D06">
              <w:rPr>
                <w:rFonts w:ascii="Times New Roman" w:eastAsiaTheme="minorHAnsi" w:hAnsi="Times New Roman"/>
                <w:color w:val="1F497D" w:themeColor="text2"/>
                <w:lang w:val="sq-AL"/>
              </w:rPr>
              <w:t>ë</w:t>
            </w:r>
            <w:r w:rsidR="00B463D3" w:rsidRPr="003E1D06">
              <w:rPr>
                <w:rFonts w:ascii="Times New Roman" w:eastAsiaTheme="minorHAnsi" w:hAnsi="Times New Roman"/>
                <w:color w:val="1F497D" w:themeColor="text2"/>
                <w:lang w:val="sq-AL"/>
              </w:rPr>
              <w:t>sive p</w:t>
            </w:r>
            <w:r w:rsidR="003E1D06" w:rsidRPr="003E1D06">
              <w:rPr>
                <w:rFonts w:ascii="Times New Roman" w:eastAsiaTheme="minorHAnsi" w:hAnsi="Times New Roman"/>
                <w:color w:val="1F497D" w:themeColor="text2"/>
                <w:lang w:val="sq-AL"/>
              </w:rPr>
              <w:t>ë</w:t>
            </w:r>
            <w:r w:rsidR="00B463D3" w:rsidRPr="003E1D06">
              <w:rPr>
                <w:rFonts w:ascii="Times New Roman" w:eastAsiaTheme="minorHAnsi" w:hAnsi="Times New Roman"/>
                <w:color w:val="1F497D" w:themeColor="text2"/>
                <w:lang w:val="sq-AL"/>
              </w:rPr>
              <w:t xml:space="preserve">r zhvillimet e eko-turizmit, si dhe </w:t>
            </w:r>
            <w:r w:rsidR="003E1D06" w:rsidRPr="003E1D06">
              <w:rPr>
                <w:rFonts w:ascii="Times New Roman" w:eastAsiaTheme="minorHAnsi" w:hAnsi="Times New Roman"/>
                <w:color w:val="1F497D" w:themeColor="text2"/>
                <w:lang w:val="sq-AL"/>
              </w:rPr>
              <w:t>ë</w:t>
            </w:r>
            <w:r w:rsidR="00CB6B37" w:rsidRPr="003E1D06">
              <w:rPr>
                <w:rFonts w:ascii="Times New Roman" w:eastAsiaTheme="minorHAnsi" w:hAnsi="Times New Roman"/>
                <w:color w:val="1F497D" w:themeColor="text2"/>
                <w:lang w:val="sq-AL"/>
              </w:rPr>
              <w:t xml:space="preserve">shtë </w:t>
            </w:r>
            <w:r w:rsidRPr="003E1D06">
              <w:rPr>
                <w:rFonts w:ascii="Times New Roman" w:eastAsiaTheme="minorHAnsi" w:hAnsi="Times New Roman"/>
                <w:color w:val="1F497D" w:themeColor="text2"/>
                <w:lang w:val="sq-AL"/>
              </w:rPr>
              <w:t xml:space="preserve">identifikuar si </w:t>
            </w:r>
            <w:r w:rsidRPr="003E1D06">
              <w:rPr>
                <w:rFonts w:ascii="Times New Roman" w:eastAsiaTheme="minorHAnsi" w:hAnsi="Times New Roman"/>
                <w:b/>
                <w:color w:val="1F497D" w:themeColor="text2"/>
                <w:lang w:val="sq-AL"/>
              </w:rPr>
              <w:t>ndikimi social</w:t>
            </w:r>
            <w:r w:rsidRPr="003E1D06">
              <w:rPr>
                <w:rFonts w:ascii="Times New Roman" w:eastAsiaTheme="minorHAnsi" w:hAnsi="Times New Roman"/>
                <w:i/>
                <w:color w:val="1F497D" w:themeColor="text2"/>
                <w:u w:val="single"/>
                <w:lang w:val="sq-AL"/>
              </w:rPr>
              <w:t>jo i drejtpërdrejtë</w:t>
            </w:r>
            <w:r w:rsidR="00775471" w:rsidRPr="003E1D06">
              <w:rPr>
                <w:rFonts w:ascii="Times New Roman" w:eastAsiaTheme="minorHAnsi" w:hAnsi="Times New Roman"/>
                <w:color w:val="1F497D" w:themeColor="text2"/>
                <w:u w:val="single"/>
                <w:lang w:val="sq-AL"/>
              </w:rPr>
              <w:t>rritja e vendeve atraktive p</w:t>
            </w:r>
            <w:r w:rsidR="003E1D06" w:rsidRPr="003E1D06">
              <w:rPr>
                <w:rFonts w:ascii="Times New Roman" w:eastAsiaTheme="minorHAnsi" w:hAnsi="Times New Roman"/>
                <w:color w:val="1F497D" w:themeColor="text2"/>
                <w:u w:val="single"/>
                <w:lang w:val="sq-AL"/>
              </w:rPr>
              <w:t>ë</w:t>
            </w:r>
            <w:r w:rsidR="00775471" w:rsidRPr="003E1D06">
              <w:rPr>
                <w:rFonts w:ascii="Times New Roman" w:eastAsiaTheme="minorHAnsi" w:hAnsi="Times New Roman"/>
                <w:color w:val="1F497D" w:themeColor="text2"/>
                <w:u w:val="single"/>
                <w:lang w:val="sq-AL"/>
              </w:rPr>
              <w:t>r turist</w:t>
            </w:r>
            <w:r w:rsidR="003E1D06" w:rsidRPr="003E1D06">
              <w:rPr>
                <w:rFonts w:ascii="Times New Roman" w:eastAsiaTheme="minorHAnsi" w:hAnsi="Times New Roman"/>
                <w:color w:val="1F497D" w:themeColor="text2"/>
                <w:u w:val="single"/>
                <w:lang w:val="sq-AL"/>
              </w:rPr>
              <w:t>ë</w:t>
            </w:r>
            <w:r w:rsidR="00775471" w:rsidRPr="003E1D06">
              <w:rPr>
                <w:rFonts w:ascii="Times New Roman" w:eastAsiaTheme="minorHAnsi" w:hAnsi="Times New Roman"/>
                <w:color w:val="1F497D" w:themeColor="text2"/>
                <w:u w:val="single"/>
                <w:lang w:val="sq-AL"/>
              </w:rPr>
              <w:t>t dhe vizitor</w:t>
            </w:r>
            <w:r w:rsidR="003E1D06" w:rsidRPr="003E1D06">
              <w:rPr>
                <w:rFonts w:ascii="Times New Roman" w:eastAsiaTheme="minorHAnsi" w:hAnsi="Times New Roman"/>
                <w:color w:val="1F497D" w:themeColor="text2"/>
                <w:u w:val="single"/>
                <w:lang w:val="sq-AL"/>
              </w:rPr>
              <w:t>ë</w:t>
            </w:r>
            <w:r w:rsidR="00775471" w:rsidRPr="003E1D06">
              <w:rPr>
                <w:rFonts w:ascii="Times New Roman" w:eastAsiaTheme="minorHAnsi" w:hAnsi="Times New Roman"/>
                <w:color w:val="1F497D" w:themeColor="text2"/>
                <w:u w:val="single"/>
                <w:lang w:val="sq-AL"/>
              </w:rPr>
              <w:t>t n</w:t>
            </w:r>
            <w:r w:rsidR="003E1D06" w:rsidRPr="003E1D06">
              <w:rPr>
                <w:rFonts w:ascii="Times New Roman" w:eastAsiaTheme="minorHAnsi" w:hAnsi="Times New Roman"/>
                <w:color w:val="1F497D" w:themeColor="text2"/>
                <w:u w:val="single"/>
                <w:lang w:val="sq-AL"/>
              </w:rPr>
              <w:t>ë</w:t>
            </w:r>
            <w:r w:rsidR="00775471" w:rsidRPr="003E1D06">
              <w:rPr>
                <w:rFonts w:ascii="Times New Roman" w:eastAsiaTheme="minorHAnsi" w:hAnsi="Times New Roman"/>
                <w:color w:val="1F497D" w:themeColor="text2"/>
                <w:u w:val="single"/>
                <w:lang w:val="sq-AL"/>
              </w:rPr>
              <w:t xml:space="preserve"> zonat e mbrojtura dhe jo vet</w:t>
            </w:r>
            <w:r w:rsidR="003E1D06" w:rsidRPr="003E1D06">
              <w:rPr>
                <w:rFonts w:ascii="Times New Roman" w:eastAsiaTheme="minorHAnsi" w:hAnsi="Times New Roman"/>
                <w:color w:val="1F497D" w:themeColor="text2"/>
                <w:u w:val="single"/>
                <w:lang w:val="sq-AL"/>
              </w:rPr>
              <w:t>ë</w:t>
            </w:r>
            <w:r w:rsidR="00775471" w:rsidRPr="003E1D06">
              <w:rPr>
                <w:rFonts w:ascii="Times New Roman" w:eastAsiaTheme="minorHAnsi" w:hAnsi="Times New Roman"/>
                <w:color w:val="1F497D" w:themeColor="text2"/>
                <w:u w:val="single"/>
                <w:lang w:val="sq-AL"/>
              </w:rPr>
              <w:t>m</w:t>
            </w:r>
            <w:r w:rsidR="00B463D3" w:rsidRPr="003E1D06">
              <w:rPr>
                <w:rFonts w:ascii="Times New Roman" w:eastAsiaTheme="minorHAnsi" w:hAnsi="Times New Roman"/>
                <w:color w:val="1F497D" w:themeColor="text2"/>
                <w:u w:val="single"/>
                <w:lang w:val="sq-AL"/>
              </w:rPr>
              <w:t>, e cila do t</w:t>
            </w:r>
            <w:r w:rsidR="003E1D06" w:rsidRPr="003E1D06">
              <w:rPr>
                <w:rFonts w:ascii="Times New Roman" w:eastAsiaTheme="minorHAnsi" w:hAnsi="Times New Roman"/>
                <w:color w:val="1F497D" w:themeColor="text2"/>
                <w:u w:val="single"/>
                <w:lang w:val="sq-AL"/>
              </w:rPr>
              <w:t>ë</w:t>
            </w:r>
            <w:r w:rsidR="00B463D3" w:rsidRPr="003E1D06">
              <w:rPr>
                <w:rFonts w:ascii="Times New Roman" w:eastAsiaTheme="minorHAnsi" w:hAnsi="Times New Roman"/>
                <w:color w:val="1F497D" w:themeColor="text2"/>
                <w:u w:val="single"/>
                <w:lang w:val="sq-AL"/>
              </w:rPr>
              <w:t xml:space="preserve"> sjell</w:t>
            </w:r>
            <w:r w:rsidR="003E1D06" w:rsidRPr="003E1D06">
              <w:rPr>
                <w:rFonts w:ascii="Times New Roman" w:eastAsiaTheme="minorHAnsi" w:hAnsi="Times New Roman"/>
                <w:color w:val="1F497D" w:themeColor="text2"/>
                <w:u w:val="single"/>
                <w:lang w:val="sq-AL"/>
              </w:rPr>
              <w:t>ë</w:t>
            </w:r>
            <w:r w:rsidR="00B463D3" w:rsidRPr="003E1D06">
              <w:rPr>
                <w:rFonts w:ascii="Times New Roman" w:eastAsiaTheme="minorHAnsi" w:hAnsi="Times New Roman"/>
                <w:color w:val="1F497D" w:themeColor="text2"/>
                <w:u w:val="single"/>
                <w:lang w:val="sq-AL"/>
              </w:rPr>
              <w:t xml:space="preserve"> dhe ndikim n</w:t>
            </w:r>
            <w:r w:rsidR="003E1D06" w:rsidRPr="003E1D06">
              <w:rPr>
                <w:rFonts w:ascii="Times New Roman" w:eastAsiaTheme="minorHAnsi" w:hAnsi="Times New Roman"/>
                <w:color w:val="1F497D" w:themeColor="text2"/>
                <w:u w:val="single"/>
                <w:lang w:val="sq-AL"/>
              </w:rPr>
              <w:t>ë</w:t>
            </w:r>
            <w:r w:rsidR="00B463D3" w:rsidRPr="003E1D06">
              <w:rPr>
                <w:rFonts w:ascii="Times New Roman" w:eastAsiaTheme="minorHAnsi" w:hAnsi="Times New Roman"/>
                <w:color w:val="1F497D" w:themeColor="text2"/>
                <w:u w:val="single"/>
                <w:lang w:val="sq-AL"/>
              </w:rPr>
              <w:t xml:space="preserve"> rritjen e t</w:t>
            </w:r>
            <w:r w:rsidR="003E1D06" w:rsidRPr="003E1D06">
              <w:rPr>
                <w:rFonts w:ascii="Times New Roman" w:eastAsiaTheme="minorHAnsi" w:hAnsi="Times New Roman"/>
                <w:color w:val="1F497D" w:themeColor="text2"/>
                <w:u w:val="single"/>
                <w:lang w:val="sq-AL"/>
              </w:rPr>
              <w:t>ë</w:t>
            </w:r>
            <w:r w:rsidR="00B463D3" w:rsidRPr="003E1D06">
              <w:rPr>
                <w:rFonts w:ascii="Times New Roman" w:eastAsiaTheme="minorHAnsi" w:hAnsi="Times New Roman"/>
                <w:color w:val="1F497D" w:themeColor="text2"/>
                <w:u w:val="single"/>
                <w:lang w:val="sq-AL"/>
              </w:rPr>
              <w:t xml:space="preserve"> ardhurave t</w:t>
            </w:r>
            <w:r w:rsidR="003E1D06" w:rsidRPr="003E1D06">
              <w:rPr>
                <w:rFonts w:ascii="Times New Roman" w:eastAsiaTheme="minorHAnsi" w:hAnsi="Times New Roman"/>
                <w:color w:val="1F497D" w:themeColor="text2"/>
                <w:u w:val="single"/>
                <w:lang w:val="sq-AL"/>
              </w:rPr>
              <w:t>ë</w:t>
            </w:r>
            <w:r w:rsidR="00B463D3" w:rsidRPr="003E1D06">
              <w:rPr>
                <w:rFonts w:ascii="Times New Roman" w:eastAsiaTheme="minorHAnsi" w:hAnsi="Times New Roman"/>
                <w:color w:val="1F497D" w:themeColor="text2"/>
                <w:u w:val="single"/>
                <w:lang w:val="sq-AL"/>
              </w:rPr>
              <w:t xml:space="preserve"> p</w:t>
            </w:r>
            <w:r w:rsidR="003E1D06" w:rsidRPr="003E1D06">
              <w:rPr>
                <w:rFonts w:ascii="Times New Roman" w:eastAsiaTheme="minorHAnsi" w:hAnsi="Times New Roman"/>
                <w:color w:val="1F497D" w:themeColor="text2"/>
                <w:u w:val="single"/>
                <w:lang w:val="sq-AL"/>
              </w:rPr>
              <w:t>ë</w:t>
            </w:r>
            <w:r w:rsidR="00B463D3" w:rsidRPr="003E1D06">
              <w:rPr>
                <w:rFonts w:ascii="Times New Roman" w:eastAsiaTheme="minorHAnsi" w:hAnsi="Times New Roman"/>
                <w:color w:val="1F497D" w:themeColor="text2"/>
                <w:u w:val="single"/>
                <w:lang w:val="sq-AL"/>
              </w:rPr>
              <w:t>rftuara nga shitja e biletave ne ZM dhe zhvillimi ekonomik si pasoj</w:t>
            </w:r>
            <w:r w:rsidR="003E1D06" w:rsidRPr="003E1D06">
              <w:rPr>
                <w:rFonts w:ascii="Times New Roman" w:eastAsiaTheme="minorHAnsi" w:hAnsi="Times New Roman"/>
                <w:color w:val="1F497D" w:themeColor="text2"/>
                <w:u w:val="single"/>
                <w:lang w:val="sq-AL"/>
              </w:rPr>
              <w:t>ë</w:t>
            </w:r>
            <w:r w:rsidR="00B463D3" w:rsidRPr="003E1D06">
              <w:rPr>
                <w:rFonts w:ascii="Times New Roman" w:eastAsiaTheme="minorHAnsi" w:hAnsi="Times New Roman"/>
                <w:color w:val="1F497D" w:themeColor="text2"/>
                <w:u w:val="single"/>
                <w:lang w:val="sq-AL"/>
              </w:rPr>
              <w:t xml:space="preserve"> e t</w:t>
            </w:r>
            <w:r w:rsidR="003E1D06" w:rsidRPr="003E1D06">
              <w:rPr>
                <w:rFonts w:ascii="Times New Roman" w:eastAsiaTheme="minorHAnsi" w:hAnsi="Times New Roman"/>
                <w:color w:val="1F497D" w:themeColor="text2"/>
                <w:u w:val="single"/>
                <w:lang w:val="sq-AL"/>
              </w:rPr>
              <w:t>ë</w:t>
            </w:r>
            <w:r w:rsidR="00B463D3" w:rsidRPr="003E1D06">
              <w:rPr>
                <w:rFonts w:ascii="Times New Roman" w:eastAsiaTheme="minorHAnsi" w:hAnsi="Times New Roman"/>
                <w:color w:val="1F497D" w:themeColor="text2"/>
                <w:u w:val="single"/>
                <w:lang w:val="sq-AL"/>
              </w:rPr>
              <w:t xml:space="preserve"> ardhurave nga rritja e eko-turzmit.</w:t>
            </w:r>
          </w:p>
          <w:p w:rsidR="00A912AA" w:rsidRPr="00A912AA" w:rsidRDefault="00A912AA" w:rsidP="00A912AA">
            <w:pPr>
              <w:autoSpaceDE w:val="0"/>
              <w:autoSpaceDN w:val="0"/>
              <w:adjustRightInd w:val="0"/>
              <w:rPr>
                <w:rFonts w:ascii="Times New Roman" w:eastAsiaTheme="minorHAnsi" w:hAnsi="Times New Roman"/>
                <w:color w:val="000000"/>
                <w:sz w:val="24"/>
                <w:szCs w:val="24"/>
                <w:lang w:val="sq-AL"/>
              </w:rPr>
            </w:pPr>
          </w:p>
          <w:p w:rsidR="00453AB4" w:rsidRPr="00B77711" w:rsidRDefault="00B614E8" w:rsidP="00B463D3">
            <w:pPr>
              <w:spacing w:line="276" w:lineRule="auto"/>
              <w:jc w:val="both"/>
              <w:rPr>
                <w:rFonts w:ascii="Times New Roman" w:hAnsi="Times New Roman"/>
                <w:color w:val="002060"/>
                <w:szCs w:val="22"/>
                <w:lang w:val="sq-AL"/>
              </w:rPr>
            </w:pPr>
            <w:r w:rsidRPr="00D06130">
              <w:rPr>
                <w:rFonts w:ascii="Times New Roman" w:hAnsi="Times New Roman"/>
                <w:color w:val="1F497D" w:themeColor="text2"/>
                <w:szCs w:val="22"/>
                <w:lang w:val="sq-AL"/>
              </w:rPr>
              <w:t>Ndikimet pa vler</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monetare konsistojn</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n</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ligj</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rimin e p</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rgjegj</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sis</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p</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r menaxhimin</w:t>
            </w:r>
            <w:r w:rsidR="00B463D3">
              <w:rPr>
                <w:rFonts w:ascii="Times New Roman" w:hAnsi="Times New Roman"/>
                <w:color w:val="1F497D" w:themeColor="text2"/>
                <w:szCs w:val="22"/>
                <w:lang w:val="sq-AL"/>
              </w:rPr>
              <w:t xml:space="preserve"> dhe</w:t>
            </w:r>
            <w:r w:rsidR="00814547" w:rsidRPr="00D06130">
              <w:rPr>
                <w:rFonts w:ascii="Times New Roman" w:hAnsi="Times New Roman"/>
                <w:color w:val="1F497D" w:themeColor="text2"/>
                <w:szCs w:val="22"/>
                <w:lang w:val="sq-AL"/>
              </w:rPr>
              <w:t xml:space="preserve">konservimin </w:t>
            </w:r>
            <w:r w:rsidRPr="00D06130">
              <w:rPr>
                <w:rFonts w:ascii="Times New Roman" w:hAnsi="Times New Roman"/>
                <w:color w:val="1F497D" w:themeColor="text2"/>
                <w:szCs w:val="22"/>
                <w:lang w:val="sq-AL"/>
              </w:rPr>
              <w:t>e llojeve t</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faun</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s s</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eg</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r nga</w:t>
            </w:r>
            <w:r w:rsidRPr="00D06130">
              <w:rPr>
                <w:rFonts w:ascii="Times New Roman" w:hAnsi="Times New Roman"/>
                <w:color w:val="1F497D" w:themeColor="text2"/>
                <w:szCs w:val="22"/>
                <w:lang w:val="sq-AL"/>
              </w:rPr>
              <w:t xml:space="preserve"> organet respektive</w:t>
            </w:r>
            <w:r w:rsidR="00814547" w:rsidRPr="00D06130">
              <w:rPr>
                <w:rFonts w:ascii="Times New Roman" w:hAnsi="Times New Roman"/>
                <w:color w:val="1F497D" w:themeColor="text2"/>
                <w:szCs w:val="22"/>
                <w:lang w:val="sq-AL"/>
              </w:rPr>
              <w:t>,</w:t>
            </w:r>
            <w:r w:rsidRPr="00D06130">
              <w:rPr>
                <w:rFonts w:ascii="Times New Roman" w:hAnsi="Times New Roman"/>
                <w:color w:val="1F497D" w:themeColor="text2"/>
                <w:szCs w:val="22"/>
                <w:lang w:val="sq-AL"/>
              </w:rPr>
              <w:t xml:space="preserve"> duke reflektuar n</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k</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t</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m</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nyr</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ndryshimet e ndodhura gjat</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viteve t</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fundit</w:t>
            </w:r>
            <w:r w:rsidR="00814547" w:rsidRPr="00D06130">
              <w:rPr>
                <w:rFonts w:ascii="Times New Roman" w:hAnsi="Times New Roman"/>
                <w:color w:val="1F497D" w:themeColor="text2"/>
                <w:szCs w:val="22"/>
                <w:lang w:val="sq-AL"/>
              </w:rPr>
              <w:t>,</w:t>
            </w:r>
            <w:r w:rsidRPr="00D06130">
              <w:rPr>
                <w:rFonts w:ascii="Times New Roman" w:hAnsi="Times New Roman"/>
                <w:color w:val="1F497D" w:themeColor="text2"/>
                <w:szCs w:val="22"/>
                <w:lang w:val="sq-AL"/>
              </w:rPr>
              <w:t xml:space="preserve"> si pasoj</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e reform</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s n</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sektorin e pyjeve dhe kullotave </w:t>
            </w:r>
            <w:r w:rsidRPr="00D06130">
              <w:rPr>
                <w:rFonts w:ascii="Times New Roman" w:hAnsi="Times New Roman"/>
                <w:color w:val="1F497D" w:themeColor="text2"/>
                <w:szCs w:val="22"/>
                <w:lang w:val="sq-AL"/>
              </w:rPr>
              <w:lastRenderedPageBreak/>
              <w:t>dhe krijimin e organeve t</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veçanta n</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 xml:space="preserve"> var</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si t</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 xml:space="preserve"> ministris</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 xml:space="preserve"> p</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rgjegj</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se p</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r mjedisn p</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r</w:t>
            </w:r>
            <w:r w:rsidRPr="00D06130">
              <w:rPr>
                <w:rFonts w:ascii="Times New Roman" w:hAnsi="Times New Roman"/>
                <w:color w:val="1F497D" w:themeColor="text2"/>
                <w:szCs w:val="22"/>
                <w:lang w:val="sq-AL"/>
              </w:rPr>
              <w:t xml:space="preserve"> menaxhimi</w:t>
            </w:r>
            <w:r w:rsidR="00814547" w:rsidRPr="00D06130">
              <w:rPr>
                <w:rFonts w:ascii="Times New Roman" w:hAnsi="Times New Roman"/>
                <w:color w:val="1F497D" w:themeColor="text2"/>
                <w:szCs w:val="22"/>
                <w:lang w:val="sq-AL"/>
              </w:rPr>
              <w:t xml:space="preserve">n, konservimin dhe monitorimin </w:t>
            </w:r>
            <w:r w:rsidRPr="00D06130">
              <w:rPr>
                <w:rFonts w:ascii="Times New Roman" w:hAnsi="Times New Roman"/>
                <w:color w:val="1F497D" w:themeColor="text2"/>
                <w:szCs w:val="22"/>
                <w:lang w:val="sq-AL"/>
              </w:rPr>
              <w:t>e zonave t</w:t>
            </w:r>
            <w:r w:rsidR="00814181">
              <w:rPr>
                <w:rFonts w:ascii="Times New Roman" w:hAnsi="Times New Roman"/>
                <w:color w:val="1F497D" w:themeColor="text2"/>
                <w:szCs w:val="22"/>
                <w:lang w:val="sq-AL"/>
              </w:rPr>
              <w:t>ë</w:t>
            </w:r>
            <w:r w:rsidRPr="00D06130">
              <w:rPr>
                <w:rFonts w:ascii="Times New Roman" w:hAnsi="Times New Roman"/>
                <w:color w:val="1F497D" w:themeColor="text2"/>
                <w:szCs w:val="22"/>
                <w:lang w:val="sq-AL"/>
              </w:rPr>
              <w:t xml:space="preserve"> mbrojtura</w:t>
            </w:r>
            <w:r w:rsidR="00814547" w:rsidRPr="00D06130">
              <w:rPr>
                <w:rFonts w:ascii="Times New Roman" w:hAnsi="Times New Roman"/>
                <w:color w:val="1F497D" w:themeColor="text2"/>
                <w:szCs w:val="22"/>
                <w:lang w:val="sq-AL"/>
              </w:rPr>
              <w:t xml:space="preserve"> dhe faun</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n e eg</w:t>
            </w:r>
            <w:r w:rsidR="00814181">
              <w:rPr>
                <w:rFonts w:ascii="Times New Roman" w:hAnsi="Times New Roman"/>
                <w:color w:val="1F497D" w:themeColor="text2"/>
                <w:szCs w:val="22"/>
                <w:lang w:val="sq-AL"/>
              </w:rPr>
              <w:t>ë</w:t>
            </w:r>
            <w:r w:rsidR="00814547" w:rsidRPr="00D06130">
              <w:rPr>
                <w:rFonts w:ascii="Times New Roman" w:hAnsi="Times New Roman"/>
                <w:color w:val="1F497D" w:themeColor="text2"/>
                <w:szCs w:val="22"/>
                <w:lang w:val="sq-AL"/>
              </w:rPr>
              <w:t>r</w:t>
            </w:r>
            <w:r w:rsidRPr="00D06130">
              <w:rPr>
                <w:rFonts w:ascii="Times New Roman" w:hAnsi="Times New Roman"/>
                <w:color w:val="1F497D" w:themeColor="text2"/>
                <w:szCs w:val="22"/>
                <w:lang w:val="sq-AL"/>
              </w:rPr>
              <w:t>.</w:t>
            </w: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D26002" w:rsidP="004661A8">
            <w:pPr>
              <w:spacing w:line="276" w:lineRule="auto"/>
              <w:jc w:val="both"/>
              <w:rPr>
                <w:rFonts w:ascii="Times New Roman" w:hAnsi="Times New Roman"/>
                <w:b/>
                <w:lang w:val="sq-AL"/>
              </w:rPr>
            </w:pPr>
            <w:r w:rsidRPr="00921F30">
              <w:rPr>
                <w:rFonts w:ascii="Times New Roman" w:hAnsi="Times New Roman"/>
                <w:b/>
                <w:lang w:val="sq-AL"/>
              </w:rPr>
              <w:lastRenderedPageBreak/>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p>
          <w:p w:rsidR="00A84726" w:rsidRDefault="00D26002" w:rsidP="004661A8">
            <w:pPr>
              <w:spacing w:line="276" w:lineRule="auto"/>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rsidR="00B614E8" w:rsidRDefault="00B614E8" w:rsidP="004661A8">
            <w:pPr>
              <w:spacing w:line="276" w:lineRule="auto"/>
              <w:jc w:val="both"/>
              <w:rPr>
                <w:rFonts w:ascii="Times New Roman" w:hAnsi="Times New Roman"/>
                <w:i/>
                <w:sz w:val="18"/>
                <w:lang w:val="sq-AL"/>
              </w:rPr>
            </w:pPr>
          </w:p>
          <w:p w:rsidR="00A84726" w:rsidRPr="003E1D06" w:rsidRDefault="00B614E8" w:rsidP="004661A8">
            <w:pPr>
              <w:spacing w:line="276" w:lineRule="auto"/>
              <w:jc w:val="both"/>
              <w:rPr>
                <w:rFonts w:ascii="Times New Roman" w:hAnsi="Times New Roman"/>
                <w:b/>
                <w:color w:val="1F497D" w:themeColor="text2"/>
                <w:lang w:val="sq-AL"/>
              </w:rPr>
            </w:pPr>
            <w:r w:rsidRPr="003E1D06">
              <w:rPr>
                <w:rFonts w:ascii="Times New Roman" w:hAnsi="Times New Roman"/>
                <w:color w:val="1F497D" w:themeColor="text2"/>
                <w:szCs w:val="22"/>
                <w:lang w:val="sq-AL"/>
              </w:rPr>
              <w:t xml:space="preserve">Opsioni i preferuar </w:t>
            </w:r>
            <w:r w:rsidR="00814181" w:rsidRPr="003E1D06">
              <w:rPr>
                <w:rFonts w:ascii="Times New Roman" w:hAnsi="Times New Roman"/>
                <w:color w:val="1F497D" w:themeColor="text2"/>
                <w:szCs w:val="22"/>
                <w:lang w:val="sq-AL"/>
              </w:rPr>
              <w:t>ë</w:t>
            </w:r>
            <w:r w:rsidRPr="003E1D06">
              <w:rPr>
                <w:rFonts w:ascii="Times New Roman" w:hAnsi="Times New Roman"/>
                <w:color w:val="1F497D" w:themeColor="text2"/>
                <w:szCs w:val="22"/>
                <w:lang w:val="sq-AL"/>
              </w:rPr>
              <w:t>sht</w:t>
            </w:r>
            <w:r w:rsidR="00814181" w:rsidRPr="003E1D06">
              <w:rPr>
                <w:rFonts w:ascii="Times New Roman" w:hAnsi="Times New Roman"/>
                <w:color w:val="1F497D" w:themeColor="text2"/>
                <w:szCs w:val="22"/>
                <w:lang w:val="sq-AL"/>
              </w:rPr>
              <w:t>ë</w:t>
            </w:r>
            <w:r w:rsidR="00D06130" w:rsidRPr="003E1D06">
              <w:rPr>
                <w:rFonts w:ascii="Times New Roman" w:hAnsi="Times New Roman"/>
                <w:color w:val="1F497D" w:themeColor="text2"/>
                <w:szCs w:val="22"/>
                <w:lang w:val="sq-AL"/>
              </w:rPr>
              <w:t xml:space="preserve"> p</w:t>
            </w:r>
            <w:r w:rsidR="00814181" w:rsidRPr="003E1D06">
              <w:rPr>
                <w:rFonts w:ascii="Times New Roman" w:hAnsi="Times New Roman"/>
                <w:color w:val="1F497D" w:themeColor="text2"/>
                <w:szCs w:val="22"/>
                <w:lang w:val="sq-AL"/>
              </w:rPr>
              <w:t>ë</w:t>
            </w:r>
            <w:r w:rsidRPr="003E1D06">
              <w:rPr>
                <w:rFonts w:ascii="Times New Roman" w:hAnsi="Times New Roman"/>
                <w:color w:val="1F497D" w:themeColor="text2"/>
                <w:szCs w:val="22"/>
                <w:lang w:val="sq-AL"/>
              </w:rPr>
              <w:t xml:space="preserve">rzgjedhur </w:t>
            </w:r>
            <w:r w:rsidR="00B463D3" w:rsidRPr="003E1D06">
              <w:rPr>
                <w:rFonts w:ascii="Times New Roman" w:hAnsi="Times New Roman"/>
                <w:color w:val="1F497D" w:themeColor="text2"/>
                <w:szCs w:val="22"/>
                <w:lang w:val="sq-AL"/>
              </w:rPr>
              <w:t xml:space="preserve">rishikimi </w:t>
            </w:r>
            <w:r w:rsidRPr="003E1D06">
              <w:rPr>
                <w:rFonts w:ascii="Times New Roman" w:hAnsi="Times New Roman"/>
                <w:color w:val="1F497D" w:themeColor="text2"/>
                <w:szCs w:val="22"/>
                <w:lang w:val="sq-AL"/>
              </w:rPr>
              <w:t xml:space="preserve">i </w:t>
            </w:r>
            <w:r w:rsidR="00D06130" w:rsidRPr="003E1D06">
              <w:rPr>
                <w:rFonts w:ascii="Times New Roman" w:hAnsi="Times New Roman"/>
                <w:color w:val="1F497D" w:themeColor="text2"/>
                <w:szCs w:val="22"/>
                <w:lang w:val="sq-AL"/>
              </w:rPr>
              <w:t>l</w:t>
            </w:r>
            <w:r w:rsidRPr="003E1D06">
              <w:rPr>
                <w:rFonts w:ascii="Times New Roman" w:hAnsi="Times New Roman"/>
                <w:color w:val="1F497D" w:themeColor="text2"/>
                <w:szCs w:val="22"/>
                <w:lang w:val="sq-AL"/>
              </w:rPr>
              <w:t>igjit p</w:t>
            </w:r>
            <w:r w:rsidR="00814181" w:rsidRPr="003E1D06">
              <w:rPr>
                <w:rFonts w:ascii="Times New Roman" w:hAnsi="Times New Roman"/>
                <w:color w:val="1F497D" w:themeColor="text2"/>
                <w:szCs w:val="22"/>
                <w:lang w:val="sq-AL"/>
              </w:rPr>
              <w:t>ë</w:t>
            </w:r>
            <w:r w:rsidRPr="003E1D06">
              <w:rPr>
                <w:rFonts w:ascii="Times New Roman" w:hAnsi="Times New Roman"/>
                <w:color w:val="1F497D" w:themeColor="text2"/>
                <w:szCs w:val="22"/>
                <w:lang w:val="sq-AL"/>
              </w:rPr>
              <w:t>r ar</w:t>
            </w:r>
            <w:r w:rsidR="00D06130" w:rsidRPr="003E1D06">
              <w:rPr>
                <w:rFonts w:ascii="Times New Roman" w:hAnsi="Times New Roman"/>
                <w:color w:val="1F497D" w:themeColor="text2"/>
                <w:szCs w:val="22"/>
                <w:lang w:val="sq-AL"/>
              </w:rPr>
              <w:t>sye se</w:t>
            </w:r>
            <w:r w:rsidR="006B45B5" w:rsidRPr="00A976B5">
              <w:rPr>
                <w:rFonts w:ascii="Times New Roman" w:hAnsi="Times New Roman"/>
                <w:color w:val="1F497D" w:themeColor="text2"/>
                <w:szCs w:val="22"/>
                <w:lang w:val="sq-AL"/>
              </w:rPr>
              <w:t>: ne fillim eshte bere analiza  e vleresimit te boshlleqeve ligjore, nepermjet te cilit u identifikuan nderhyrjet qe duheshin bere. Me reflektimi i tyre ne ligjin ekzistues te vitit 2008 u pa qe ndryshimet e bera nuk perbenin me shume se 50% te dispozitave te ligjit, keshtu qe u konkludua qe opsioni qe do te zgjidhej ishte rishikimi i ligjit dhe jo berja e nje ligji te ri.</w:t>
            </w:r>
            <w:r w:rsidR="006B45B5">
              <w:rPr>
                <w:rFonts w:ascii="Times New Roman" w:hAnsi="Times New Roman"/>
                <w:color w:val="1F497D" w:themeColor="text2"/>
                <w:szCs w:val="22"/>
                <w:lang w:val="sq-AL"/>
              </w:rPr>
              <w:t xml:space="preserve">Me ligjin aktual situata eshte pare qe nuk do te sillte permiresime sa i takon pjeses se kooordinimit nderinstitucional, dhe ndarjes se drejte te pergjegjesive mes aktoreve te perfshire ne proces. </w:t>
            </w:r>
            <w:r w:rsidR="00DF11C3" w:rsidRPr="003E1D06">
              <w:rPr>
                <w:rFonts w:ascii="Times New Roman" w:hAnsi="Times New Roman"/>
                <w:color w:val="1F497D" w:themeColor="text2"/>
                <w:lang w:val="sq-AL"/>
              </w:rPr>
              <w:t>gje q</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do t</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çonte n</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humbje t</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faun</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s s</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eg</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r n</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Shqip</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ri, </w:t>
            </w:r>
            <w:r w:rsidR="006B45B5">
              <w:rPr>
                <w:rFonts w:ascii="Times New Roman" w:hAnsi="Times New Roman"/>
                <w:color w:val="1F497D" w:themeColor="text2"/>
                <w:lang w:val="sq-AL"/>
              </w:rPr>
              <w:t xml:space="preserve">ne mungesen e </w:t>
            </w:r>
            <w:r w:rsidR="00DF11C3" w:rsidRPr="003E1D06">
              <w:rPr>
                <w:rFonts w:ascii="Times New Roman" w:hAnsi="Times New Roman"/>
                <w:color w:val="1F497D" w:themeColor="text2"/>
                <w:lang w:val="sq-AL"/>
              </w:rPr>
              <w:t xml:space="preserve"> nj</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sist</w:t>
            </w:r>
            <w:r w:rsidR="00B463D3" w:rsidRPr="003E1D06">
              <w:rPr>
                <w:rFonts w:ascii="Times New Roman" w:hAnsi="Times New Roman"/>
                <w:color w:val="1F497D" w:themeColor="text2"/>
                <w:lang w:val="sq-AL"/>
              </w:rPr>
              <w:t>e</w:t>
            </w:r>
            <w:r w:rsidR="00DF11C3" w:rsidRPr="003E1D06">
              <w:rPr>
                <w:rFonts w:ascii="Times New Roman" w:hAnsi="Times New Roman"/>
                <w:color w:val="1F497D" w:themeColor="text2"/>
                <w:lang w:val="sq-AL"/>
              </w:rPr>
              <w:t>m t</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mir</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fillt</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monitorimi p</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r faun</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ne eg</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r, si pasoj</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w:t>
            </w:r>
            <w:r w:rsidR="006B45B5">
              <w:rPr>
                <w:rFonts w:ascii="Times New Roman" w:hAnsi="Times New Roman"/>
                <w:color w:val="1F497D" w:themeColor="text2"/>
                <w:lang w:val="sq-AL"/>
              </w:rPr>
              <w:t>do te kemi paaftesi ne</w:t>
            </w:r>
            <w:r w:rsidR="00DF11C3" w:rsidRPr="003E1D06">
              <w:rPr>
                <w:rFonts w:ascii="Times New Roman" w:hAnsi="Times New Roman"/>
                <w:color w:val="1F497D" w:themeColor="text2"/>
                <w:lang w:val="sq-AL"/>
              </w:rPr>
              <w:t xml:space="preserve"> marr</w:t>
            </w:r>
            <w:r w:rsidR="006B45B5">
              <w:rPr>
                <w:rFonts w:ascii="Times New Roman" w:hAnsi="Times New Roman"/>
                <w:color w:val="1F497D" w:themeColor="text2"/>
                <w:lang w:val="sq-AL"/>
              </w:rPr>
              <w:t>jen</w:t>
            </w:r>
            <w:r w:rsidR="00DF11C3" w:rsidRPr="003E1D06">
              <w:rPr>
                <w:rFonts w:ascii="Times New Roman" w:hAnsi="Times New Roman"/>
                <w:color w:val="1F497D" w:themeColor="text2"/>
                <w:lang w:val="sq-AL"/>
              </w:rPr>
              <w:t xml:space="preserve"> </w:t>
            </w:r>
            <w:r w:rsidR="006B45B5">
              <w:rPr>
                <w:rFonts w:ascii="Times New Roman" w:hAnsi="Times New Roman"/>
                <w:color w:val="1F497D" w:themeColor="text2"/>
                <w:lang w:val="sq-AL"/>
              </w:rPr>
              <w:t xml:space="preserve">e </w:t>
            </w:r>
            <w:r w:rsidR="00DF11C3" w:rsidRPr="003E1D06">
              <w:rPr>
                <w:rFonts w:ascii="Times New Roman" w:hAnsi="Times New Roman"/>
                <w:color w:val="1F497D" w:themeColor="text2"/>
                <w:lang w:val="sq-AL"/>
              </w:rPr>
              <w:t>masa</w:t>
            </w:r>
            <w:r w:rsidR="006B45B5">
              <w:rPr>
                <w:rFonts w:ascii="Times New Roman" w:hAnsi="Times New Roman"/>
                <w:color w:val="1F497D" w:themeColor="text2"/>
                <w:lang w:val="sq-AL"/>
              </w:rPr>
              <w:t>ve</w:t>
            </w:r>
            <w:r w:rsidR="00DF11C3" w:rsidRPr="003E1D06">
              <w:rPr>
                <w:rFonts w:ascii="Times New Roman" w:hAnsi="Times New Roman"/>
                <w:color w:val="1F497D" w:themeColor="text2"/>
                <w:lang w:val="sq-AL"/>
              </w:rPr>
              <w:t xml:space="preserve"> </w:t>
            </w:r>
            <w:r w:rsidR="006B45B5">
              <w:rPr>
                <w:rFonts w:ascii="Times New Roman" w:hAnsi="Times New Roman"/>
                <w:color w:val="1F497D" w:themeColor="text2"/>
                <w:lang w:val="sq-AL"/>
              </w:rPr>
              <w:t>t</w:t>
            </w:r>
            <w:r w:rsidR="00DF11C3" w:rsidRPr="003E1D06">
              <w:rPr>
                <w:rFonts w:ascii="Times New Roman" w:hAnsi="Times New Roman"/>
                <w:color w:val="1F497D" w:themeColor="text2"/>
                <w:lang w:val="sq-AL"/>
              </w:rPr>
              <w:t>e duhura p</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r konservimin e saj.</w:t>
            </w:r>
            <w:r w:rsidR="006B45B5">
              <w:rPr>
                <w:rFonts w:ascii="Times New Roman" w:hAnsi="Times New Roman"/>
                <w:color w:val="1F497D" w:themeColor="text2"/>
                <w:lang w:val="sq-AL"/>
              </w:rPr>
              <w:t xml:space="preserve"> Per me teper </w:t>
            </w:r>
            <w:r w:rsidR="00605E66">
              <w:rPr>
                <w:rFonts w:ascii="Times New Roman" w:hAnsi="Times New Roman"/>
                <w:color w:val="1F497D" w:themeColor="text2"/>
                <w:lang w:val="sq-AL"/>
              </w:rPr>
              <w:t xml:space="preserve">nuk do te arrinim permbushjen e detyrimeve ne kuader te perafrimit te </w:t>
            </w:r>
            <w:r w:rsidR="00DF11C3" w:rsidRPr="003E1D06">
              <w:rPr>
                <w:rFonts w:ascii="Times New Roman" w:hAnsi="Times New Roman"/>
                <w:color w:val="1F497D" w:themeColor="text2"/>
                <w:lang w:val="sq-AL"/>
              </w:rPr>
              <w:t>rekomandime</w:t>
            </w:r>
            <w:r w:rsidR="00605E66">
              <w:rPr>
                <w:rFonts w:ascii="Times New Roman" w:hAnsi="Times New Roman"/>
                <w:color w:val="1F497D" w:themeColor="text2"/>
                <w:lang w:val="sq-AL"/>
              </w:rPr>
              <w:t>ve</w:t>
            </w:r>
            <w:r w:rsidR="00DF11C3" w:rsidRPr="003E1D06">
              <w:rPr>
                <w:rFonts w:ascii="Times New Roman" w:hAnsi="Times New Roman"/>
                <w:color w:val="1F497D" w:themeColor="text2"/>
                <w:lang w:val="sq-AL"/>
              </w:rPr>
              <w:t xml:space="preserve"> </w:t>
            </w:r>
            <w:r w:rsidR="00605E66">
              <w:rPr>
                <w:rFonts w:ascii="Times New Roman" w:hAnsi="Times New Roman"/>
                <w:color w:val="1F497D" w:themeColor="text2"/>
                <w:lang w:val="sq-AL"/>
              </w:rPr>
              <w:t>t</w:t>
            </w:r>
            <w:r w:rsidR="00DF11C3" w:rsidRPr="003E1D06">
              <w:rPr>
                <w:rFonts w:ascii="Times New Roman" w:hAnsi="Times New Roman"/>
                <w:color w:val="1F497D" w:themeColor="text2"/>
                <w:lang w:val="sq-AL"/>
              </w:rPr>
              <w:t>e BE p</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r t</w:t>
            </w:r>
            <w:r w:rsidR="003E1D06" w:rsidRPr="003E1D06">
              <w:rPr>
                <w:rFonts w:ascii="Times New Roman" w:hAnsi="Times New Roman"/>
                <w:color w:val="1F497D" w:themeColor="text2"/>
                <w:lang w:val="sq-AL"/>
              </w:rPr>
              <w:t>ë</w:t>
            </w:r>
            <w:r w:rsidR="00DF11C3" w:rsidRPr="003E1D06">
              <w:rPr>
                <w:rFonts w:ascii="Times New Roman" w:hAnsi="Times New Roman"/>
                <w:color w:val="1F497D" w:themeColor="text2"/>
                <w:lang w:val="sq-AL"/>
              </w:rPr>
              <w:t xml:space="preserve"> tra</w:t>
            </w:r>
            <w:r w:rsidR="00605E66">
              <w:rPr>
                <w:rFonts w:ascii="Times New Roman" w:hAnsi="Times New Roman"/>
                <w:color w:val="1F497D" w:themeColor="text2"/>
                <w:lang w:val="sq-AL"/>
              </w:rPr>
              <w:t>n</w:t>
            </w:r>
            <w:r w:rsidR="00DF11C3" w:rsidRPr="003E1D06">
              <w:rPr>
                <w:rFonts w:ascii="Times New Roman" w:hAnsi="Times New Roman"/>
                <w:color w:val="1F497D" w:themeColor="text2"/>
                <w:lang w:val="sq-AL"/>
              </w:rPr>
              <w:t>spozuar</w:t>
            </w:r>
            <w:r w:rsidR="00B463D3" w:rsidRPr="003E1D06">
              <w:rPr>
                <w:rFonts w:ascii="Times New Roman" w:hAnsi="Times New Roman"/>
                <w:color w:val="1F497D" w:themeColor="text2"/>
                <w:lang w:val="sq-AL"/>
              </w:rPr>
              <w:t xml:space="preserve"> 100 % </w:t>
            </w:r>
            <w:r w:rsidR="00B463D3" w:rsidRPr="003E1D06">
              <w:rPr>
                <w:rFonts w:ascii="Times New Roman" w:hAnsi="Times New Roman"/>
                <w:b/>
                <w:color w:val="1F497D" w:themeColor="text2"/>
                <w:lang w:val="sq-AL"/>
              </w:rPr>
              <w:t>direktiv</w:t>
            </w:r>
            <w:r w:rsidR="003E1D06" w:rsidRPr="003E1D06">
              <w:rPr>
                <w:rFonts w:ascii="Times New Roman" w:hAnsi="Times New Roman"/>
                <w:b/>
                <w:color w:val="1F497D" w:themeColor="text2"/>
                <w:lang w:val="sq-AL"/>
              </w:rPr>
              <w:t>ë</w:t>
            </w:r>
            <w:r w:rsidR="00B463D3" w:rsidRPr="003E1D06">
              <w:rPr>
                <w:rFonts w:ascii="Times New Roman" w:hAnsi="Times New Roman"/>
                <w:b/>
                <w:color w:val="1F497D" w:themeColor="text2"/>
                <w:lang w:val="sq-AL"/>
              </w:rPr>
              <w:t>n p</w:t>
            </w:r>
            <w:r w:rsidR="003E1D06" w:rsidRPr="003E1D06">
              <w:rPr>
                <w:rFonts w:ascii="Times New Roman" w:hAnsi="Times New Roman"/>
                <w:b/>
                <w:color w:val="1F497D" w:themeColor="text2"/>
                <w:lang w:val="sq-AL"/>
              </w:rPr>
              <w:t>ë</w:t>
            </w:r>
            <w:r w:rsidR="00B463D3" w:rsidRPr="003E1D06">
              <w:rPr>
                <w:rFonts w:ascii="Times New Roman" w:hAnsi="Times New Roman"/>
                <w:b/>
                <w:color w:val="1F497D" w:themeColor="text2"/>
                <w:lang w:val="sq-AL"/>
              </w:rPr>
              <w:t>rkat</w:t>
            </w:r>
            <w:r w:rsidR="003E1D06" w:rsidRPr="003E1D06">
              <w:rPr>
                <w:rFonts w:ascii="Times New Roman" w:hAnsi="Times New Roman"/>
                <w:b/>
                <w:color w:val="1F497D" w:themeColor="text2"/>
                <w:lang w:val="sq-AL"/>
              </w:rPr>
              <w:t>ë</w:t>
            </w:r>
            <w:r w:rsidR="00B463D3" w:rsidRPr="003E1D06">
              <w:rPr>
                <w:rFonts w:ascii="Times New Roman" w:hAnsi="Times New Roman"/>
                <w:b/>
                <w:color w:val="1F497D" w:themeColor="text2"/>
                <w:lang w:val="sq-AL"/>
              </w:rPr>
              <w:t>se t</w:t>
            </w:r>
            <w:r w:rsidR="003E1D06" w:rsidRPr="003E1D06">
              <w:rPr>
                <w:rFonts w:ascii="Times New Roman" w:hAnsi="Times New Roman"/>
                <w:b/>
                <w:color w:val="1F497D" w:themeColor="text2"/>
                <w:lang w:val="sq-AL"/>
              </w:rPr>
              <w:t>ë</w:t>
            </w:r>
            <w:r w:rsidR="00B463D3" w:rsidRPr="003E1D06">
              <w:rPr>
                <w:rFonts w:ascii="Times New Roman" w:hAnsi="Times New Roman"/>
                <w:b/>
                <w:color w:val="1F497D" w:themeColor="text2"/>
                <w:lang w:val="sq-AL"/>
              </w:rPr>
              <w:t xml:space="preserve"> shpend</w:t>
            </w:r>
            <w:r w:rsidR="003E1D06" w:rsidRPr="003E1D06">
              <w:rPr>
                <w:rFonts w:ascii="Times New Roman" w:hAnsi="Times New Roman"/>
                <w:b/>
                <w:color w:val="1F497D" w:themeColor="text2"/>
                <w:lang w:val="sq-AL"/>
              </w:rPr>
              <w:t>ë</w:t>
            </w:r>
            <w:r w:rsidR="00B463D3" w:rsidRPr="003E1D06">
              <w:rPr>
                <w:rFonts w:ascii="Times New Roman" w:hAnsi="Times New Roman"/>
                <w:b/>
                <w:color w:val="1F497D" w:themeColor="text2"/>
                <w:lang w:val="sq-AL"/>
              </w:rPr>
              <w:t>ve</w:t>
            </w:r>
            <w:r w:rsidR="00605E66">
              <w:rPr>
                <w:rFonts w:ascii="Times New Roman" w:hAnsi="Times New Roman"/>
                <w:b/>
                <w:color w:val="1F497D" w:themeColor="text2"/>
                <w:lang w:val="sq-AL"/>
              </w:rPr>
              <w:t>.</w:t>
            </w:r>
          </w:p>
          <w:p w:rsidR="003E1D06" w:rsidRPr="00B614E8" w:rsidRDefault="003E1D06" w:rsidP="004661A8">
            <w:pPr>
              <w:spacing w:line="276" w:lineRule="auto"/>
              <w:jc w:val="both"/>
              <w:rPr>
                <w:rFonts w:ascii="Times New Roman" w:hAnsi="Times New Roman"/>
                <w:b/>
                <w:color w:val="002060"/>
                <w:lang w:val="sq-AL"/>
              </w:rPr>
            </w:pPr>
          </w:p>
          <w:p w:rsidR="00C1415C" w:rsidRPr="00921F30" w:rsidRDefault="00D26002" w:rsidP="004661A8">
            <w:pPr>
              <w:spacing w:line="276" w:lineRule="auto"/>
              <w:jc w:val="both"/>
              <w:rPr>
                <w:rFonts w:ascii="Times New Roman" w:hAnsi="Times New Roman"/>
                <w:b/>
                <w:sz w:val="20"/>
                <w:lang w:val="sq-AL"/>
              </w:rPr>
            </w:pPr>
            <w:r w:rsidRPr="00921F30">
              <w:rPr>
                <w:rFonts w:ascii="Times New Roman" w:hAnsi="Times New Roman"/>
                <w:b/>
                <w:sz w:val="20"/>
                <w:lang w:val="sq-AL"/>
              </w:rPr>
              <w:t xml:space="preserve">Kostoja </w:t>
            </w:r>
            <w:r w:rsidR="00CA1086" w:rsidRPr="00921F30">
              <w:rPr>
                <w:rFonts w:ascii="Times New Roman" w:hAnsi="Times New Roman"/>
                <w:b/>
                <w:sz w:val="20"/>
                <w:lang w:val="sq-AL"/>
              </w:rPr>
              <w:t xml:space="preserve">e përllogaritur në </w:t>
            </w:r>
            <w:r w:rsidRPr="00921F30">
              <w:rPr>
                <w:rFonts w:ascii="Times New Roman" w:hAnsi="Times New Roman"/>
                <w:b/>
                <w:sz w:val="20"/>
                <w:lang w:val="sq-AL"/>
              </w:rPr>
              <w:t>total</w:t>
            </w:r>
            <w:r w:rsidR="00CA1086" w:rsidRPr="00921F30">
              <w:rPr>
                <w:rFonts w:ascii="Times New Roman" w:hAnsi="Times New Roman"/>
                <w:b/>
                <w:sz w:val="20"/>
                <w:lang w:val="sq-AL"/>
              </w:rPr>
              <w:t xml:space="preserve"> e opsionit të preferuar mbi</w:t>
            </w:r>
            <w:r w:rsidRPr="00921F30">
              <w:rPr>
                <w:rFonts w:ascii="Times New Roman" w:hAnsi="Times New Roman"/>
                <w:b/>
                <w:sz w:val="20"/>
                <w:lang w:val="sq-AL"/>
              </w:rPr>
              <w:t xml:space="preserve"> buxheti</w:t>
            </w:r>
            <w:r w:rsidR="00CA1086" w:rsidRPr="00921F30">
              <w:rPr>
                <w:rFonts w:ascii="Times New Roman" w:hAnsi="Times New Roman"/>
                <w:b/>
                <w:sz w:val="20"/>
                <w:lang w:val="sq-AL"/>
              </w:rPr>
              <w:t>n</w:t>
            </w:r>
            <w:r w:rsidRPr="00921F30">
              <w:rPr>
                <w:rFonts w:ascii="Times New Roman" w:hAnsi="Times New Roman"/>
                <w:b/>
                <w:sz w:val="20"/>
                <w:lang w:val="sq-AL"/>
              </w:rPr>
              <w:t xml:space="preserve"> e shtetit gjatë periudhës 3-vjeçare menjëherë pas miratimit të ligjit (kostoja </w:t>
            </w:r>
            <w:r w:rsidR="00CA1086" w:rsidRPr="00921F30">
              <w:rPr>
                <w:rFonts w:ascii="Times New Roman" w:hAnsi="Times New Roman"/>
                <w:b/>
                <w:sz w:val="20"/>
                <w:lang w:val="sq-AL"/>
              </w:rPr>
              <w:t xml:space="preserve">në </w:t>
            </w:r>
            <w:r w:rsidRPr="00921F30">
              <w:rPr>
                <w:rFonts w:ascii="Times New Roman" w:hAnsi="Times New Roman"/>
                <w:b/>
                <w:sz w:val="20"/>
                <w:lang w:val="sq-AL"/>
              </w:rPr>
              <w:t>total në lek, çmimet aktuale, në terma nominalë</w:t>
            </w:r>
            <w:r w:rsidR="00C1415C" w:rsidRPr="00921F30">
              <w:rPr>
                <w:rFonts w:ascii="Times New Roman" w:hAnsi="Times New Roman"/>
                <w:b/>
                <w:sz w:val="20"/>
                <w:lang w:val="sq-AL"/>
              </w:rPr>
              <w:t>):</w:t>
            </w:r>
          </w:p>
          <w:tbl>
            <w:tblPr>
              <w:tblStyle w:val="TableGrid"/>
              <w:tblW w:w="0" w:type="auto"/>
              <w:tblLook w:val="04A0" w:firstRow="1" w:lastRow="0" w:firstColumn="1" w:lastColumn="0" w:noHBand="0" w:noVBand="1"/>
            </w:tblPr>
            <w:tblGrid>
              <w:gridCol w:w="2928"/>
              <w:gridCol w:w="2928"/>
              <w:gridCol w:w="2929"/>
            </w:tblGrid>
            <w:tr w:rsidR="00C1415C" w:rsidRPr="00921F30" w:rsidTr="00A8036A">
              <w:tc>
                <w:tcPr>
                  <w:tcW w:w="2928" w:type="dxa"/>
                  <w:shd w:val="clear" w:color="auto" w:fill="D9D9D9" w:themeFill="background1" w:themeFillShade="D9"/>
                </w:tcPr>
                <w:p w:rsidR="00C1415C" w:rsidRPr="00921F30" w:rsidRDefault="00CA1086" w:rsidP="004661A8">
                  <w:pPr>
                    <w:spacing w:line="276" w:lineRule="auto"/>
                    <w:jc w:val="center"/>
                    <w:rPr>
                      <w:rFonts w:ascii="Times New Roman" w:hAnsi="Times New Roman"/>
                      <w:b/>
                      <w:lang w:val="sq-AL"/>
                    </w:rPr>
                  </w:pPr>
                  <w:r w:rsidRPr="00921F30">
                    <w:rPr>
                      <w:rFonts w:ascii="Times New Roman" w:hAnsi="Times New Roman"/>
                      <w:b/>
                      <w:lang w:val="sq-AL"/>
                    </w:rPr>
                    <w:t xml:space="preserve">Viti </w:t>
                  </w:r>
                  <w:r w:rsidR="00C1415C" w:rsidRPr="00921F30">
                    <w:rPr>
                      <w:rFonts w:ascii="Times New Roman" w:hAnsi="Times New Roman"/>
                      <w:b/>
                      <w:lang w:val="sq-AL"/>
                    </w:rPr>
                    <w:t>1</w:t>
                  </w:r>
                </w:p>
              </w:tc>
              <w:tc>
                <w:tcPr>
                  <w:tcW w:w="2928" w:type="dxa"/>
                  <w:shd w:val="clear" w:color="auto" w:fill="D9D9D9" w:themeFill="background1" w:themeFillShade="D9"/>
                </w:tcPr>
                <w:p w:rsidR="00C1415C" w:rsidRPr="00921F30" w:rsidRDefault="00CA1086" w:rsidP="004661A8">
                  <w:pPr>
                    <w:spacing w:line="276" w:lineRule="auto"/>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2</w:t>
                  </w:r>
                </w:p>
              </w:tc>
              <w:tc>
                <w:tcPr>
                  <w:tcW w:w="2929" w:type="dxa"/>
                  <w:shd w:val="clear" w:color="auto" w:fill="D9D9D9" w:themeFill="background1" w:themeFillShade="D9"/>
                </w:tcPr>
                <w:p w:rsidR="00C1415C" w:rsidRPr="00921F30" w:rsidRDefault="00CA1086" w:rsidP="004661A8">
                  <w:pPr>
                    <w:spacing w:line="276" w:lineRule="auto"/>
                    <w:jc w:val="center"/>
                    <w:rPr>
                      <w:rFonts w:ascii="Times New Roman" w:hAnsi="Times New Roman"/>
                      <w:b/>
                      <w:lang w:val="sq-AL"/>
                    </w:rPr>
                  </w:pPr>
                  <w:r w:rsidRPr="00921F30">
                    <w:rPr>
                      <w:rFonts w:ascii="Times New Roman" w:hAnsi="Times New Roman"/>
                      <w:b/>
                      <w:lang w:val="sq-AL"/>
                    </w:rPr>
                    <w:t>Viti</w:t>
                  </w:r>
                  <w:r w:rsidR="00C1415C" w:rsidRPr="00921F30">
                    <w:rPr>
                      <w:rFonts w:ascii="Times New Roman" w:hAnsi="Times New Roman"/>
                      <w:b/>
                      <w:lang w:val="sq-AL"/>
                    </w:rPr>
                    <w:t xml:space="preserve"> 3</w:t>
                  </w:r>
                </w:p>
              </w:tc>
            </w:tr>
            <w:tr w:rsidR="00C1415C" w:rsidRPr="00921F30" w:rsidTr="00C1415C">
              <w:tc>
                <w:tcPr>
                  <w:tcW w:w="2928" w:type="dxa"/>
                </w:tcPr>
                <w:p w:rsidR="00C1415C" w:rsidRPr="00921F30" w:rsidRDefault="00B463D3" w:rsidP="00B463D3">
                  <w:pPr>
                    <w:spacing w:line="276" w:lineRule="auto"/>
                    <w:jc w:val="center"/>
                    <w:rPr>
                      <w:rFonts w:ascii="Times New Roman" w:hAnsi="Times New Roman"/>
                      <w:b/>
                      <w:lang w:val="sq-AL"/>
                    </w:rPr>
                  </w:pPr>
                  <w:r>
                    <w:rPr>
                      <w:rFonts w:ascii="Times New Roman" w:hAnsi="Times New Roman"/>
                      <w:b/>
                      <w:lang w:val="sq-AL"/>
                    </w:rPr>
                    <w:t>vlera aktuale e monitorimit per biodiversitet + pagat e 6 vetave ne MTM dhe 3 AKM dhe 3 ne AKZM</w:t>
                  </w:r>
                </w:p>
              </w:tc>
              <w:tc>
                <w:tcPr>
                  <w:tcW w:w="2928" w:type="dxa"/>
                </w:tcPr>
                <w:p w:rsidR="00C1415C" w:rsidRPr="00921F30" w:rsidRDefault="00B463D3" w:rsidP="004661A8">
                  <w:pPr>
                    <w:spacing w:line="276" w:lineRule="auto"/>
                    <w:jc w:val="center"/>
                    <w:rPr>
                      <w:rFonts w:ascii="Times New Roman" w:hAnsi="Times New Roman"/>
                      <w:b/>
                      <w:lang w:val="sq-AL"/>
                    </w:rPr>
                  </w:pPr>
                  <w:r>
                    <w:rPr>
                      <w:rFonts w:ascii="Times New Roman" w:hAnsi="Times New Roman"/>
                      <w:b/>
                      <w:lang w:val="sq-AL"/>
                    </w:rPr>
                    <w:t xml:space="preserve">do shtohet  monitorimi dhe </w:t>
                  </w:r>
                  <w:r w:rsidR="0055445B">
                    <w:rPr>
                      <w:rFonts w:ascii="Times New Roman" w:hAnsi="Times New Roman"/>
                      <w:b/>
                      <w:lang w:val="sq-AL"/>
                    </w:rPr>
                    <w:t>nr personave njesoj</w:t>
                  </w:r>
                </w:p>
              </w:tc>
              <w:tc>
                <w:tcPr>
                  <w:tcW w:w="2929" w:type="dxa"/>
                </w:tcPr>
                <w:p w:rsidR="00C1415C" w:rsidRPr="00921F30" w:rsidRDefault="0055445B" w:rsidP="004661A8">
                  <w:pPr>
                    <w:spacing w:line="276" w:lineRule="auto"/>
                    <w:jc w:val="center"/>
                    <w:rPr>
                      <w:rFonts w:ascii="Times New Roman" w:hAnsi="Times New Roman"/>
                      <w:b/>
                      <w:lang w:val="sq-AL"/>
                    </w:rPr>
                  </w:pPr>
                  <w:r>
                    <w:rPr>
                      <w:rFonts w:ascii="Times New Roman" w:hAnsi="Times New Roman"/>
                      <w:b/>
                      <w:lang w:val="sq-AL"/>
                    </w:rPr>
                    <w:t xml:space="preserve">do shtohet  monitorimi dhe nr personave njesoj </w:t>
                  </w:r>
                  <w:r w:rsidR="00814547">
                    <w:rPr>
                      <w:rFonts w:ascii="Times New Roman" w:hAnsi="Times New Roman"/>
                      <w:b/>
                      <w:lang w:val="sq-AL"/>
                    </w:rPr>
                    <w:t>-</w:t>
                  </w:r>
                </w:p>
              </w:tc>
            </w:tr>
          </w:tbl>
          <w:p w:rsidR="00C1415C" w:rsidRPr="00921F30" w:rsidRDefault="00C1415C" w:rsidP="004661A8">
            <w:pPr>
              <w:spacing w:line="276" w:lineRule="auto"/>
              <w:jc w:val="both"/>
              <w:rPr>
                <w:rFonts w:ascii="Times New Roman" w:hAnsi="Times New Roman"/>
                <w:b/>
                <w:lang w:val="sq-AL"/>
              </w:rPr>
            </w:pPr>
          </w:p>
        </w:tc>
      </w:tr>
      <w:tr w:rsidR="00A84726" w:rsidRPr="00921F30"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A84726" w:rsidP="004661A8">
            <w:pPr>
              <w:spacing w:line="276" w:lineRule="auto"/>
              <w:jc w:val="both"/>
              <w:rPr>
                <w:rFonts w:ascii="Times New Roman" w:hAnsi="Times New Roman"/>
                <w:b/>
                <w:lang w:val="sq-AL"/>
              </w:rPr>
            </w:pPr>
          </w:p>
        </w:tc>
      </w:tr>
      <w:tr w:rsidR="00A84726" w:rsidRPr="003E1D06"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4661A8">
            <w:pPr>
              <w:spacing w:line="276" w:lineRule="auto"/>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rsidR="008428C8" w:rsidRDefault="00CA1086" w:rsidP="004661A8">
            <w:pPr>
              <w:spacing w:line="276" w:lineRule="auto"/>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rsidR="00B77711" w:rsidRDefault="00B77711" w:rsidP="004661A8">
            <w:pPr>
              <w:spacing w:line="276" w:lineRule="auto"/>
              <w:jc w:val="both"/>
              <w:rPr>
                <w:rFonts w:ascii="Times New Roman" w:hAnsi="Times New Roman"/>
                <w:i/>
                <w:sz w:val="20"/>
                <w:lang w:val="sq-AL"/>
              </w:rPr>
            </w:pPr>
          </w:p>
          <w:p w:rsidR="0055445B" w:rsidRDefault="0055445B" w:rsidP="004661A8">
            <w:pPr>
              <w:spacing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Referuar rekomandimeve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progres raporteve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BE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 RSH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viteve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fundit stafi teknik i MTM ka diskutuar me stafin juridik dhe </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sht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konkluduar q</w:t>
            </w:r>
            <w:r w:rsidR="003E1D06">
              <w:rPr>
                <w:rFonts w:ascii="Times New Roman" w:hAnsi="Times New Roman"/>
                <w:color w:val="1F497D" w:themeColor="text2"/>
                <w:szCs w:val="22"/>
                <w:lang w:val="sq-AL"/>
              </w:rPr>
              <w:t>ëë</w:t>
            </w:r>
            <w:r>
              <w:rPr>
                <w:rFonts w:ascii="Times New Roman" w:hAnsi="Times New Roman"/>
                <w:color w:val="1F497D" w:themeColor="text2"/>
                <w:szCs w:val="22"/>
                <w:lang w:val="sq-AL"/>
              </w:rPr>
              <w:t>sht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e nevojshme hartimi i nje politike me synim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plot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suar rekomandimet dhe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transpozuar 100% direktiv</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n e shpend</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ve. </w:t>
            </w:r>
          </w:p>
          <w:p w:rsidR="0055445B" w:rsidRDefault="0055445B" w:rsidP="004661A8">
            <w:pPr>
              <w:spacing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Pasi u dakort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sua si m</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lart, MTM ka k</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rkuar asistenc</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teknike pran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UNDP/GEF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diskutuar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 politik</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n q</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do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hartohej (ligj i ri, rishikim i ligjit ekzistues).</w:t>
            </w:r>
          </w:p>
          <w:p w:rsidR="0055445B" w:rsidRDefault="0055445B" w:rsidP="004661A8">
            <w:pPr>
              <w:spacing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Konsulent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t/ekspert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t teknik dhe juridik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kontraktuar nga UNDP/GEF rekomanduan mund</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sin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e rishikimit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ligjit ekzistues dhe i paraqit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n MTM-s</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nj</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draft fillestar.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 k</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propozim, MTM në</w:t>
            </w:r>
            <w:r w:rsidRPr="00031335">
              <w:rPr>
                <w:rFonts w:ascii="Times New Roman" w:hAnsi="Times New Roman"/>
                <w:color w:val="1F497D" w:themeColor="text2"/>
                <w:szCs w:val="22"/>
                <w:lang w:val="sq-AL"/>
              </w:rPr>
              <w:t xml:space="preserve"> bashk</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punim me konsulent</w:t>
            </w:r>
            <w:r w:rsidR="003E1D06">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t komb</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tare dhe eksperten nd</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rkomb</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tare, </w:t>
            </w:r>
            <w:r>
              <w:rPr>
                <w:rFonts w:ascii="Times New Roman" w:hAnsi="Times New Roman"/>
                <w:color w:val="1F497D" w:themeColor="text2"/>
                <w:szCs w:val="22"/>
                <w:lang w:val="sq-AL"/>
              </w:rPr>
              <w:t>ka</w:t>
            </w:r>
            <w:r w:rsidRPr="00031335">
              <w:rPr>
                <w:rFonts w:ascii="Times New Roman" w:hAnsi="Times New Roman"/>
                <w:color w:val="1F497D" w:themeColor="text2"/>
                <w:szCs w:val="22"/>
                <w:lang w:val="sq-AL"/>
              </w:rPr>
              <w:t xml:space="preserve"> kryer tre takime teknike konsultative t</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grupit t</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pun</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s. N</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takimin e fundit jan</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ftuar dhe ekspert</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t</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fush</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s s</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faun</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s s</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eg</w:t>
            </w:r>
            <w:r>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 nga</w:t>
            </w:r>
            <w:r>
              <w:rPr>
                <w:rFonts w:ascii="Times New Roman" w:hAnsi="Times New Roman"/>
                <w:color w:val="1F497D" w:themeColor="text2"/>
                <w:szCs w:val="22"/>
                <w:lang w:val="sq-AL"/>
              </w:rPr>
              <w:t xml:space="preserve"> stafi pedagogjik i</w:t>
            </w:r>
            <w:r w:rsidRPr="00031335">
              <w:rPr>
                <w:rFonts w:ascii="Times New Roman" w:hAnsi="Times New Roman"/>
                <w:color w:val="1F497D" w:themeColor="text2"/>
                <w:szCs w:val="22"/>
                <w:lang w:val="sq-AL"/>
              </w:rPr>
              <w:t xml:space="preserve"> Fa</w:t>
            </w:r>
            <w:r>
              <w:rPr>
                <w:rFonts w:ascii="Times New Roman" w:hAnsi="Times New Roman"/>
                <w:color w:val="1F497D" w:themeColor="text2"/>
                <w:szCs w:val="22"/>
                <w:lang w:val="sq-AL"/>
              </w:rPr>
              <w:t>kultetit të Shkencave të Natyrës.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rfundim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k</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tij procesi konsultativ grupi i pun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 ka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rcjell</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pran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MTM-s</w:t>
            </w:r>
            <w:r w:rsidR="003E1D06">
              <w:rPr>
                <w:rFonts w:ascii="Times New Roman" w:hAnsi="Times New Roman"/>
                <w:color w:val="1F497D" w:themeColor="text2"/>
                <w:szCs w:val="22"/>
                <w:lang w:val="sq-AL"/>
              </w:rPr>
              <w:t>ë</w:t>
            </w:r>
            <w:r w:rsidR="008E58A0">
              <w:rPr>
                <w:rFonts w:ascii="Times New Roman" w:hAnsi="Times New Roman"/>
                <w:color w:val="1F497D" w:themeColor="text2"/>
                <w:szCs w:val="22"/>
                <w:lang w:val="sq-AL"/>
              </w:rPr>
              <w:t>draft ligjin p</w:t>
            </w:r>
            <w:r w:rsidR="003E1D06">
              <w:rPr>
                <w:rFonts w:ascii="Times New Roman" w:hAnsi="Times New Roman"/>
                <w:color w:val="1F497D" w:themeColor="text2"/>
                <w:szCs w:val="22"/>
                <w:lang w:val="sq-AL"/>
              </w:rPr>
              <w:t>ë</w:t>
            </w:r>
            <w:r w:rsidR="008E58A0">
              <w:rPr>
                <w:rFonts w:ascii="Times New Roman" w:hAnsi="Times New Roman"/>
                <w:color w:val="1F497D" w:themeColor="text2"/>
                <w:szCs w:val="22"/>
                <w:lang w:val="sq-AL"/>
              </w:rPr>
              <w:t>r ndryshimin e ligjit ekzistues p</w:t>
            </w:r>
            <w:r w:rsidR="003E1D06">
              <w:rPr>
                <w:rFonts w:ascii="Times New Roman" w:hAnsi="Times New Roman"/>
                <w:color w:val="1F497D" w:themeColor="text2"/>
                <w:szCs w:val="22"/>
                <w:lang w:val="sq-AL"/>
              </w:rPr>
              <w:t>ë</w:t>
            </w:r>
            <w:r w:rsidR="008E58A0">
              <w:rPr>
                <w:rFonts w:ascii="Times New Roman" w:hAnsi="Times New Roman"/>
                <w:color w:val="1F497D" w:themeColor="text2"/>
                <w:szCs w:val="22"/>
                <w:lang w:val="sq-AL"/>
              </w:rPr>
              <w:t>r faun</w:t>
            </w:r>
            <w:r w:rsidR="003E1D06">
              <w:rPr>
                <w:rFonts w:ascii="Times New Roman" w:hAnsi="Times New Roman"/>
                <w:color w:val="1F497D" w:themeColor="text2"/>
                <w:szCs w:val="22"/>
                <w:lang w:val="sq-AL"/>
              </w:rPr>
              <w:t>ë</w:t>
            </w:r>
            <w:r w:rsidR="008E58A0">
              <w:rPr>
                <w:rFonts w:ascii="Times New Roman" w:hAnsi="Times New Roman"/>
                <w:color w:val="1F497D" w:themeColor="text2"/>
                <w:szCs w:val="22"/>
                <w:lang w:val="sq-AL"/>
              </w:rPr>
              <w:t>n e eg</w:t>
            </w:r>
            <w:r w:rsidR="003E1D06">
              <w:rPr>
                <w:rFonts w:ascii="Times New Roman" w:hAnsi="Times New Roman"/>
                <w:color w:val="1F497D" w:themeColor="text2"/>
                <w:szCs w:val="22"/>
                <w:lang w:val="sq-AL"/>
              </w:rPr>
              <w:t>ë</w:t>
            </w:r>
            <w:r w:rsidR="008E58A0">
              <w:rPr>
                <w:rFonts w:ascii="Times New Roman" w:hAnsi="Times New Roman"/>
                <w:color w:val="1F497D" w:themeColor="text2"/>
                <w:szCs w:val="22"/>
                <w:lang w:val="sq-AL"/>
              </w:rPr>
              <w:t>r.</w:t>
            </w:r>
          </w:p>
          <w:p w:rsidR="0006664C" w:rsidRDefault="00B77711" w:rsidP="004661A8">
            <w:pPr>
              <w:spacing w:line="276" w:lineRule="auto"/>
              <w:jc w:val="both"/>
              <w:rPr>
                <w:rFonts w:ascii="Times New Roman" w:hAnsi="Times New Roman"/>
                <w:color w:val="1F497D" w:themeColor="text2"/>
                <w:szCs w:val="22"/>
                <w:lang w:val="sq-AL"/>
              </w:rPr>
            </w:pPr>
            <w:r w:rsidRPr="00031335">
              <w:rPr>
                <w:rFonts w:ascii="Times New Roman" w:hAnsi="Times New Roman"/>
                <w:color w:val="1F497D" w:themeColor="text2"/>
                <w:szCs w:val="22"/>
                <w:lang w:val="sq-AL"/>
              </w:rPr>
              <w:t>Gjat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faz</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s s</w:t>
            </w:r>
            <w:r w:rsidR="00814181">
              <w:rPr>
                <w:rFonts w:ascii="Times New Roman" w:hAnsi="Times New Roman"/>
                <w:color w:val="1F497D" w:themeColor="text2"/>
                <w:szCs w:val="22"/>
                <w:lang w:val="sq-AL"/>
              </w:rPr>
              <w:t>ë</w:t>
            </w:r>
            <w:r w:rsidR="0055445B">
              <w:rPr>
                <w:rFonts w:ascii="Times New Roman" w:hAnsi="Times New Roman"/>
                <w:color w:val="1F497D" w:themeColor="text2"/>
                <w:szCs w:val="22"/>
                <w:lang w:val="sq-AL"/>
              </w:rPr>
              <w:t>p</w:t>
            </w:r>
            <w:r w:rsidR="003E1D06">
              <w:rPr>
                <w:rFonts w:ascii="Times New Roman" w:hAnsi="Times New Roman"/>
                <w:color w:val="1F497D" w:themeColor="text2"/>
                <w:szCs w:val="22"/>
                <w:lang w:val="sq-AL"/>
              </w:rPr>
              <w:t>ë</w:t>
            </w:r>
            <w:r w:rsidR="0055445B">
              <w:rPr>
                <w:rFonts w:ascii="Times New Roman" w:hAnsi="Times New Roman"/>
                <w:color w:val="1F497D" w:themeColor="text2"/>
                <w:szCs w:val="22"/>
                <w:lang w:val="sq-AL"/>
              </w:rPr>
              <w:t>rzgjedhjes s</w:t>
            </w:r>
            <w:r w:rsidR="003E1D06">
              <w:rPr>
                <w:rFonts w:ascii="Times New Roman" w:hAnsi="Times New Roman"/>
                <w:color w:val="1F497D" w:themeColor="text2"/>
                <w:szCs w:val="22"/>
                <w:lang w:val="sq-AL"/>
              </w:rPr>
              <w:t>ë</w:t>
            </w:r>
            <w:r w:rsidR="0055445B">
              <w:rPr>
                <w:rFonts w:ascii="Times New Roman" w:hAnsi="Times New Roman"/>
                <w:color w:val="1F497D" w:themeColor="text2"/>
                <w:szCs w:val="22"/>
                <w:lang w:val="sq-AL"/>
              </w:rPr>
              <w:t xml:space="preserve"> opsionit t</w:t>
            </w:r>
            <w:r w:rsidR="003E1D06">
              <w:rPr>
                <w:rFonts w:ascii="Times New Roman" w:hAnsi="Times New Roman"/>
                <w:color w:val="1F497D" w:themeColor="text2"/>
                <w:szCs w:val="22"/>
                <w:lang w:val="sq-AL"/>
              </w:rPr>
              <w:t>ë</w:t>
            </w:r>
            <w:r w:rsidR="0055445B">
              <w:rPr>
                <w:rFonts w:ascii="Times New Roman" w:hAnsi="Times New Roman"/>
                <w:color w:val="1F497D" w:themeColor="text2"/>
                <w:szCs w:val="22"/>
                <w:lang w:val="sq-AL"/>
              </w:rPr>
              <w:t xml:space="preserve"> preferuar</w:t>
            </w:r>
            <w:r w:rsidRPr="00031335">
              <w:rPr>
                <w:rFonts w:ascii="Times New Roman" w:hAnsi="Times New Roman"/>
                <w:color w:val="1F497D" w:themeColor="text2"/>
                <w:szCs w:val="22"/>
                <w:lang w:val="sq-AL"/>
              </w:rPr>
              <w:t xml:space="preserve">, </w:t>
            </w:r>
            <w:r w:rsidR="0055445B">
              <w:rPr>
                <w:rFonts w:ascii="Times New Roman" w:hAnsi="Times New Roman"/>
                <w:color w:val="1F497D" w:themeColor="text2"/>
                <w:szCs w:val="22"/>
                <w:lang w:val="sq-AL"/>
              </w:rPr>
              <w:t>diskutimi</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sht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mb</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shtetur nga nj</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projekt mjedisor i UNDP, n</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bashk</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punim me </w:t>
            </w:r>
            <w:r w:rsidR="0055445B" w:rsidRPr="00031335">
              <w:rPr>
                <w:rFonts w:ascii="Times New Roman" w:hAnsi="Times New Roman"/>
                <w:color w:val="1F497D" w:themeColor="text2"/>
                <w:szCs w:val="22"/>
                <w:lang w:val="sq-AL"/>
              </w:rPr>
              <w:t>konsulent</w:t>
            </w:r>
            <w:r w:rsidR="003E1D06">
              <w:rPr>
                <w:rFonts w:ascii="Times New Roman" w:hAnsi="Times New Roman"/>
                <w:color w:val="1F497D" w:themeColor="text2"/>
                <w:szCs w:val="22"/>
                <w:lang w:val="sq-AL"/>
              </w:rPr>
              <w:t>ë</w:t>
            </w:r>
            <w:r w:rsidR="0055445B" w:rsidRPr="00031335">
              <w:rPr>
                <w:rFonts w:ascii="Times New Roman" w:hAnsi="Times New Roman"/>
                <w:color w:val="1F497D" w:themeColor="text2"/>
                <w:szCs w:val="22"/>
                <w:lang w:val="sq-AL"/>
              </w:rPr>
              <w:t xml:space="preserve">t </w:t>
            </w:r>
            <w:r w:rsidRPr="00031335">
              <w:rPr>
                <w:rFonts w:ascii="Times New Roman" w:hAnsi="Times New Roman"/>
                <w:color w:val="1F497D" w:themeColor="text2"/>
                <w:szCs w:val="22"/>
                <w:lang w:val="sq-AL"/>
              </w:rPr>
              <w:t>komb</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tare dhe eksperten nd</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rkomb</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tare, jan</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kryer tre takime teknike konsultative 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grupit 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pun</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s. N</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takimin e fundit jan</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ftuar dhe ekspert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fush</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s s</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faun</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s s</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eg</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 nga</w:t>
            </w:r>
            <w:r w:rsidR="006A62D6">
              <w:rPr>
                <w:rFonts w:ascii="Times New Roman" w:hAnsi="Times New Roman"/>
                <w:color w:val="1F497D" w:themeColor="text2"/>
                <w:szCs w:val="22"/>
                <w:lang w:val="sq-AL"/>
              </w:rPr>
              <w:t xml:space="preserve"> stafi pedagogjik i</w:t>
            </w:r>
            <w:r w:rsidRPr="00031335">
              <w:rPr>
                <w:rFonts w:ascii="Times New Roman" w:hAnsi="Times New Roman"/>
                <w:color w:val="1F497D" w:themeColor="text2"/>
                <w:szCs w:val="22"/>
                <w:lang w:val="sq-AL"/>
              </w:rPr>
              <w:t xml:space="preserve"> Fa</w:t>
            </w:r>
            <w:r w:rsidR="00031335">
              <w:rPr>
                <w:rFonts w:ascii="Times New Roman" w:hAnsi="Times New Roman"/>
                <w:color w:val="1F497D" w:themeColor="text2"/>
                <w:szCs w:val="22"/>
                <w:lang w:val="sq-AL"/>
              </w:rPr>
              <w:t>kulteti</w:t>
            </w:r>
            <w:r w:rsidR="006A62D6">
              <w:rPr>
                <w:rFonts w:ascii="Times New Roman" w:hAnsi="Times New Roman"/>
                <w:color w:val="1F497D" w:themeColor="text2"/>
                <w:szCs w:val="22"/>
                <w:lang w:val="sq-AL"/>
              </w:rPr>
              <w:t>tt</w:t>
            </w:r>
            <w:r w:rsidR="00814181">
              <w:rPr>
                <w:rFonts w:ascii="Times New Roman" w:hAnsi="Times New Roman"/>
                <w:color w:val="1F497D" w:themeColor="text2"/>
                <w:szCs w:val="22"/>
                <w:lang w:val="sq-AL"/>
              </w:rPr>
              <w:t>ë</w:t>
            </w:r>
            <w:r w:rsidR="00031335">
              <w:rPr>
                <w:rFonts w:ascii="Times New Roman" w:hAnsi="Times New Roman"/>
                <w:color w:val="1F497D" w:themeColor="text2"/>
                <w:szCs w:val="22"/>
                <w:lang w:val="sq-AL"/>
              </w:rPr>
              <w:t xml:space="preserve"> Shkencave t</w:t>
            </w:r>
            <w:r w:rsidR="00814181">
              <w:rPr>
                <w:rFonts w:ascii="Times New Roman" w:hAnsi="Times New Roman"/>
                <w:color w:val="1F497D" w:themeColor="text2"/>
                <w:szCs w:val="22"/>
                <w:lang w:val="sq-AL"/>
              </w:rPr>
              <w:t>ë</w:t>
            </w:r>
            <w:r w:rsidR="00031335">
              <w:rPr>
                <w:rFonts w:ascii="Times New Roman" w:hAnsi="Times New Roman"/>
                <w:color w:val="1F497D" w:themeColor="text2"/>
                <w:szCs w:val="22"/>
                <w:lang w:val="sq-AL"/>
              </w:rPr>
              <w:t xml:space="preserve"> Natyr</w:t>
            </w:r>
            <w:r w:rsidR="00814181">
              <w:rPr>
                <w:rFonts w:ascii="Times New Roman" w:hAnsi="Times New Roman"/>
                <w:color w:val="1F497D" w:themeColor="text2"/>
                <w:szCs w:val="22"/>
                <w:lang w:val="sq-AL"/>
              </w:rPr>
              <w:t>ë</w:t>
            </w:r>
            <w:r w:rsidR="00031335">
              <w:rPr>
                <w:rFonts w:ascii="Times New Roman" w:hAnsi="Times New Roman"/>
                <w:color w:val="1F497D" w:themeColor="text2"/>
                <w:szCs w:val="22"/>
                <w:lang w:val="sq-AL"/>
              </w:rPr>
              <w:t>s.</w:t>
            </w:r>
          </w:p>
          <w:p w:rsidR="00DF11C3" w:rsidRPr="00031335" w:rsidRDefault="00DF11C3" w:rsidP="008E58A0">
            <w:pPr>
              <w:spacing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Do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kryhet konsultimi </w:t>
            </w:r>
            <w:r w:rsidR="008E58A0">
              <w:rPr>
                <w:rFonts w:ascii="Times New Roman" w:hAnsi="Times New Roman"/>
                <w:color w:val="1F497D" w:themeColor="text2"/>
                <w:szCs w:val="22"/>
                <w:lang w:val="sq-AL"/>
              </w:rPr>
              <w:t>publik, me t</w:t>
            </w:r>
            <w:r w:rsidR="003E1D06">
              <w:rPr>
                <w:rFonts w:ascii="Times New Roman" w:hAnsi="Times New Roman"/>
                <w:color w:val="1F497D" w:themeColor="text2"/>
                <w:szCs w:val="22"/>
                <w:lang w:val="sq-AL"/>
              </w:rPr>
              <w:t>ë</w:t>
            </w:r>
            <w:r w:rsidR="008E58A0">
              <w:rPr>
                <w:rFonts w:ascii="Times New Roman" w:hAnsi="Times New Roman"/>
                <w:color w:val="1F497D" w:themeColor="text2"/>
                <w:szCs w:val="22"/>
                <w:lang w:val="sq-AL"/>
              </w:rPr>
              <w:t xml:space="preserve"> gjitha grupet e interesit </w:t>
            </w:r>
            <w:r>
              <w:rPr>
                <w:rFonts w:ascii="Times New Roman" w:hAnsi="Times New Roman"/>
                <w:color w:val="1F497D" w:themeColor="text2"/>
                <w:szCs w:val="22"/>
                <w:lang w:val="sq-AL"/>
              </w:rPr>
              <w:t>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muajin tetor</w:t>
            </w:r>
            <w:r w:rsidR="00605E66">
              <w:rPr>
                <w:rFonts w:ascii="Times New Roman" w:hAnsi="Times New Roman"/>
                <w:color w:val="1F497D" w:themeColor="text2"/>
                <w:szCs w:val="22"/>
                <w:lang w:val="sq-AL"/>
              </w:rPr>
              <w:t>.</w:t>
            </w:r>
            <w:r>
              <w:rPr>
                <w:rFonts w:ascii="Times New Roman" w:hAnsi="Times New Roman"/>
                <w:color w:val="1F497D" w:themeColor="text2"/>
                <w:szCs w:val="22"/>
                <w:lang w:val="sq-AL"/>
              </w:rPr>
              <w:t>....</w:t>
            </w:r>
          </w:p>
        </w:tc>
      </w:tr>
      <w:tr w:rsidR="00A84726" w:rsidRPr="003E5945"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921F30" w:rsidRDefault="00CA1086" w:rsidP="004661A8">
            <w:pPr>
              <w:spacing w:line="276" w:lineRule="auto"/>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rsidR="008428C8" w:rsidRDefault="00CA1086" w:rsidP="004661A8">
            <w:pPr>
              <w:spacing w:line="276" w:lineRule="auto"/>
              <w:jc w:val="both"/>
              <w:rPr>
                <w:rFonts w:ascii="Times New Roman" w:hAnsi="Times New Roman"/>
                <w:i/>
                <w:sz w:val="20"/>
                <w:lang w:val="sq-AL"/>
              </w:rPr>
            </w:pPr>
            <w:r w:rsidRPr="00597E23">
              <w:rPr>
                <w:rFonts w:ascii="Times New Roman" w:hAnsi="Times New Roman"/>
                <w:i/>
                <w:sz w:val="20"/>
                <w:lang w:val="sq-AL"/>
              </w:rPr>
              <w:t>Si do të organiz</w:t>
            </w:r>
            <w:r w:rsidR="00217F27">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rsidR="00B77711" w:rsidRDefault="00B77711" w:rsidP="004661A8">
            <w:pPr>
              <w:spacing w:line="276" w:lineRule="auto"/>
              <w:jc w:val="both"/>
              <w:rPr>
                <w:rFonts w:ascii="Times New Roman" w:hAnsi="Times New Roman"/>
                <w:color w:val="002060"/>
                <w:szCs w:val="22"/>
                <w:lang w:val="sq-AL"/>
              </w:rPr>
            </w:pPr>
          </w:p>
          <w:p w:rsidR="00EB6DA1" w:rsidRPr="00031335" w:rsidRDefault="00B77711" w:rsidP="004661A8">
            <w:pPr>
              <w:spacing w:line="276" w:lineRule="auto"/>
              <w:jc w:val="both"/>
              <w:rPr>
                <w:rFonts w:ascii="Times New Roman" w:hAnsi="Times New Roman"/>
                <w:color w:val="1F497D" w:themeColor="text2"/>
                <w:szCs w:val="22"/>
                <w:lang w:val="sq-AL"/>
              </w:rPr>
            </w:pPr>
            <w:r w:rsidRPr="00031335">
              <w:rPr>
                <w:rFonts w:ascii="Times New Roman" w:hAnsi="Times New Roman"/>
                <w:color w:val="1F497D" w:themeColor="text2"/>
                <w:szCs w:val="22"/>
                <w:lang w:val="sq-AL"/>
              </w:rPr>
              <w:t>Zbatimi dhe monitorimi do 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realizohen sipas p</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rcaktimeve 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dispozitave 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projektligjit</w:t>
            </w:r>
            <w:r w:rsidR="002755E8">
              <w:rPr>
                <w:rFonts w:ascii="Times New Roman" w:hAnsi="Times New Roman"/>
                <w:color w:val="1F497D" w:themeColor="text2"/>
                <w:szCs w:val="22"/>
                <w:lang w:val="sq-AL"/>
              </w:rPr>
              <w:t xml:space="preserve"> p</w:t>
            </w:r>
            <w:r w:rsidR="003E1D06">
              <w:rPr>
                <w:rFonts w:ascii="Times New Roman" w:hAnsi="Times New Roman"/>
                <w:color w:val="1F497D" w:themeColor="text2"/>
                <w:szCs w:val="22"/>
                <w:lang w:val="sq-AL"/>
              </w:rPr>
              <w:t>ë</w:t>
            </w:r>
            <w:r w:rsidR="002755E8">
              <w:rPr>
                <w:rFonts w:ascii="Times New Roman" w:hAnsi="Times New Roman"/>
                <w:color w:val="1F497D" w:themeColor="text2"/>
                <w:szCs w:val="22"/>
                <w:lang w:val="sq-AL"/>
              </w:rPr>
              <w:t>r mbrojtjen e faun</w:t>
            </w:r>
            <w:r w:rsidR="003E1D06">
              <w:rPr>
                <w:rFonts w:ascii="Times New Roman" w:hAnsi="Times New Roman"/>
                <w:color w:val="1F497D" w:themeColor="text2"/>
                <w:szCs w:val="22"/>
                <w:lang w:val="sq-AL"/>
              </w:rPr>
              <w:t>ë</w:t>
            </w:r>
            <w:r w:rsidR="002755E8">
              <w:rPr>
                <w:rFonts w:ascii="Times New Roman" w:hAnsi="Times New Roman"/>
                <w:color w:val="1F497D" w:themeColor="text2"/>
                <w:szCs w:val="22"/>
                <w:lang w:val="sq-AL"/>
              </w:rPr>
              <w:t>s s</w:t>
            </w:r>
            <w:r w:rsidR="003E1D06">
              <w:rPr>
                <w:rFonts w:ascii="Times New Roman" w:hAnsi="Times New Roman"/>
                <w:color w:val="1F497D" w:themeColor="text2"/>
                <w:szCs w:val="22"/>
                <w:lang w:val="sq-AL"/>
              </w:rPr>
              <w:t>ë</w:t>
            </w:r>
            <w:r w:rsidR="002755E8">
              <w:rPr>
                <w:rFonts w:ascii="Times New Roman" w:hAnsi="Times New Roman"/>
                <w:color w:val="1F497D" w:themeColor="text2"/>
                <w:szCs w:val="22"/>
                <w:lang w:val="sq-AL"/>
              </w:rPr>
              <w:t xml:space="preserve"> eg</w:t>
            </w:r>
            <w:r w:rsidR="003E1D06">
              <w:rPr>
                <w:rFonts w:ascii="Times New Roman" w:hAnsi="Times New Roman"/>
                <w:color w:val="1F497D" w:themeColor="text2"/>
                <w:szCs w:val="22"/>
                <w:lang w:val="sq-AL"/>
              </w:rPr>
              <w:t>ë</w:t>
            </w:r>
            <w:r w:rsidR="002755E8">
              <w:rPr>
                <w:rFonts w:ascii="Times New Roman" w:hAnsi="Times New Roman"/>
                <w:color w:val="1F497D" w:themeColor="text2"/>
                <w:szCs w:val="22"/>
                <w:lang w:val="sq-AL"/>
              </w:rPr>
              <w:t>r</w:t>
            </w:r>
            <w:r w:rsidR="00BF4D49">
              <w:rPr>
                <w:rFonts w:ascii="Times New Roman" w:hAnsi="Times New Roman"/>
                <w:color w:val="1F497D" w:themeColor="text2"/>
                <w:szCs w:val="22"/>
                <w:lang w:val="sq-AL"/>
              </w:rPr>
              <w:t>, si dhe zbatimi i tij do tw plotwsohet dhe do tw bwhet mw i mundur me miratimin e akteve nwnligjore qw do tw miratohen nw zbatik tw kwtij ligji</w:t>
            </w:r>
          </w:p>
          <w:p w:rsidR="0006664C" w:rsidRPr="00031335" w:rsidRDefault="00B77711" w:rsidP="004661A8">
            <w:pPr>
              <w:spacing w:line="276" w:lineRule="auto"/>
              <w:jc w:val="both"/>
              <w:rPr>
                <w:rFonts w:ascii="Times New Roman" w:hAnsi="Times New Roman"/>
                <w:color w:val="1F497D" w:themeColor="text2"/>
                <w:szCs w:val="22"/>
                <w:lang w:val="sq-AL"/>
              </w:rPr>
            </w:pPr>
            <w:r w:rsidRPr="00031335">
              <w:rPr>
                <w:rFonts w:ascii="Times New Roman" w:hAnsi="Times New Roman"/>
                <w:color w:val="1F497D" w:themeColor="text2"/>
                <w:szCs w:val="22"/>
                <w:lang w:val="sq-AL"/>
              </w:rPr>
              <w:t>Bashkit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Agjencia Komb</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tare e Zonave 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Mbrojtura, Agjencia Komb</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tare e Mjedisit dhe Inspektoriati Shteteror i Mjedisit, Pyjeve</w:t>
            </w:r>
            <w:r w:rsidR="002755E8">
              <w:rPr>
                <w:rFonts w:ascii="Times New Roman" w:hAnsi="Times New Roman"/>
                <w:color w:val="1F497D" w:themeColor="text2"/>
                <w:szCs w:val="22"/>
                <w:lang w:val="sq-AL"/>
              </w:rPr>
              <w:t>,</w:t>
            </w:r>
            <w:r w:rsidR="002755E8" w:rsidRPr="00031335">
              <w:rPr>
                <w:rFonts w:ascii="Times New Roman" w:hAnsi="Times New Roman"/>
                <w:color w:val="1F497D" w:themeColor="text2"/>
                <w:szCs w:val="22"/>
                <w:lang w:val="sq-AL"/>
              </w:rPr>
              <w:t>U</w:t>
            </w:r>
            <w:r w:rsidR="002755E8">
              <w:rPr>
                <w:rFonts w:ascii="Times New Roman" w:hAnsi="Times New Roman"/>
                <w:color w:val="1F497D" w:themeColor="text2"/>
                <w:szCs w:val="22"/>
                <w:lang w:val="sq-AL"/>
              </w:rPr>
              <w:t>jë</w:t>
            </w:r>
            <w:r w:rsidR="002755E8" w:rsidRPr="00031335">
              <w:rPr>
                <w:rFonts w:ascii="Times New Roman" w:hAnsi="Times New Roman"/>
                <w:color w:val="1F497D" w:themeColor="text2"/>
                <w:szCs w:val="22"/>
                <w:lang w:val="sq-AL"/>
              </w:rPr>
              <w:t xml:space="preserve">rave </w:t>
            </w:r>
            <w:r w:rsidRPr="00031335">
              <w:rPr>
                <w:rFonts w:ascii="Times New Roman" w:hAnsi="Times New Roman"/>
                <w:color w:val="1F497D" w:themeColor="text2"/>
                <w:szCs w:val="22"/>
                <w:lang w:val="sq-AL"/>
              </w:rPr>
              <w:t xml:space="preserve">dhe </w:t>
            </w:r>
            <w:r w:rsidR="002755E8">
              <w:rPr>
                <w:rFonts w:ascii="Times New Roman" w:hAnsi="Times New Roman"/>
                <w:color w:val="1F497D" w:themeColor="text2"/>
                <w:szCs w:val="22"/>
                <w:lang w:val="sq-AL"/>
              </w:rPr>
              <w:t>Turizmit</w:t>
            </w:r>
            <w:r w:rsidRPr="00031335">
              <w:rPr>
                <w:rFonts w:ascii="Times New Roman" w:hAnsi="Times New Roman"/>
                <w:color w:val="1F497D" w:themeColor="text2"/>
                <w:szCs w:val="22"/>
                <w:lang w:val="sq-AL"/>
              </w:rPr>
              <w:t>do 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bashk</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punojn</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p</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 t</w:t>
            </w:r>
            <w:r w:rsidR="00814181">
              <w:rPr>
                <w:rFonts w:ascii="Times New Roman" w:hAnsi="Times New Roman"/>
                <w:color w:val="1F497D" w:themeColor="text2"/>
                <w:szCs w:val="22"/>
                <w:lang w:val="sq-AL"/>
              </w:rPr>
              <w:t>ë</w:t>
            </w:r>
            <w:r w:rsidR="006A62D6">
              <w:rPr>
                <w:rFonts w:ascii="Times New Roman" w:hAnsi="Times New Roman"/>
                <w:color w:val="1F497D" w:themeColor="text2"/>
                <w:szCs w:val="22"/>
                <w:lang w:val="sq-AL"/>
              </w:rPr>
              <w:t xml:space="preserve"> kryer k</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proces</w:t>
            </w:r>
            <w:r w:rsidR="006A62D6">
              <w:rPr>
                <w:rFonts w:ascii="Times New Roman" w:hAnsi="Times New Roman"/>
                <w:color w:val="1F497D" w:themeColor="text2"/>
                <w:szCs w:val="22"/>
                <w:lang w:val="sq-AL"/>
              </w:rPr>
              <w:t xml:space="preserve"> (menaxhimin, konservimin dhe monitorimin e faun</w:t>
            </w:r>
            <w:r w:rsidR="00814181">
              <w:rPr>
                <w:rFonts w:ascii="Times New Roman" w:hAnsi="Times New Roman"/>
                <w:color w:val="1F497D" w:themeColor="text2"/>
                <w:szCs w:val="22"/>
                <w:lang w:val="sq-AL"/>
              </w:rPr>
              <w:t>ë</w:t>
            </w:r>
            <w:r w:rsidR="006A62D6">
              <w:rPr>
                <w:rFonts w:ascii="Times New Roman" w:hAnsi="Times New Roman"/>
                <w:color w:val="1F497D" w:themeColor="text2"/>
                <w:szCs w:val="22"/>
                <w:lang w:val="sq-AL"/>
              </w:rPr>
              <w:t>s s</w:t>
            </w:r>
            <w:r w:rsidR="00814181">
              <w:rPr>
                <w:rFonts w:ascii="Times New Roman" w:hAnsi="Times New Roman"/>
                <w:color w:val="1F497D" w:themeColor="text2"/>
                <w:szCs w:val="22"/>
                <w:lang w:val="sq-AL"/>
              </w:rPr>
              <w:t>ë</w:t>
            </w:r>
            <w:r w:rsidR="006A62D6">
              <w:rPr>
                <w:rFonts w:ascii="Times New Roman" w:hAnsi="Times New Roman"/>
                <w:color w:val="1F497D" w:themeColor="text2"/>
                <w:szCs w:val="22"/>
                <w:lang w:val="sq-AL"/>
              </w:rPr>
              <w:t xml:space="preserve"> eg</w:t>
            </w:r>
            <w:r w:rsidR="00814181">
              <w:rPr>
                <w:rFonts w:ascii="Times New Roman" w:hAnsi="Times New Roman"/>
                <w:color w:val="1F497D" w:themeColor="text2"/>
                <w:szCs w:val="22"/>
                <w:lang w:val="sq-AL"/>
              </w:rPr>
              <w:t>ë</w:t>
            </w:r>
            <w:r w:rsidR="006A62D6">
              <w:rPr>
                <w:rFonts w:ascii="Times New Roman" w:hAnsi="Times New Roman"/>
                <w:color w:val="1F497D" w:themeColor="text2"/>
                <w:szCs w:val="22"/>
                <w:lang w:val="sq-AL"/>
              </w:rPr>
              <w:t>r)</w:t>
            </w:r>
            <w:r w:rsidRPr="00031335">
              <w:rPr>
                <w:rFonts w:ascii="Times New Roman" w:hAnsi="Times New Roman"/>
                <w:color w:val="1F497D" w:themeColor="text2"/>
                <w:szCs w:val="22"/>
                <w:lang w:val="sq-AL"/>
              </w:rPr>
              <w:t>, nd</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rsa Ministria p</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rgjeg</w:t>
            </w:r>
            <w:r w:rsidR="006A62D6">
              <w:rPr>
                <w:rFonts w:ascii="Times New Roman" w:hAnsi="Times New Roman"/>
                <w:color w:val="1F497D" w:themeColor="text2"/>
                <w:szCs w:val="22"/>
                <w:lang w:val="sq-AL"/>
              </w:rPr>
              <w:t>j</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se p</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r </w:t>
            </w:r>
            <w:r w:rsidR="006A62D6">
              <w:rPr>
                <w:rFonts w:ascii="Times New Roman" w:hAnsi="Times New Roman"/>
                <w:color w:val="1F497D" w:themeColor="text2"/>
                <w:szCs w:val="22"/>
                <w:lang w:val="sq-AL"/>
              </w:rPr>
              <w:t xml:space="preserve">mjedisin / </w:t>
            </w:r>
            <w:r w:rsidRPr="00031335">
              <w:rPr>
                <w:rFonts w:ascii="Times New Roman" w:hAnsi="Times New Roman"/>
                <w:color w:val="1F497D" w:themeColor="text2"/>
                <w:szCs w:val="22"/>
                <w:lang w:val="sq-AL"/>
              </w:rPr>
              <w:t>faun</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n e eg</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 do t</w:t>
            </w:r>
            <w:r w:rsidR="00814181">
              <w:rPr>
                <w:rFonts w:ascii="Times New Roman" w:hAnsi="Times New Roman"/>
                <w:color w:val="1F497D" w:themeColor="text2"/>
                <w:szCs w:val="22"/>
                <w:lang w:val="sq-AL"/>
              </w:rPr>
              <w:t>ë</w:t>
            </w:r>
            <w:r w:rsidR="006A62D6">
              <w:rPr>
                <w:rFonts w:ascii="Times New Roman" w:hAnsi="Times New Roman"/>
                <w:color w:val="1F497D" w:themeColor="text2"/>
                <w:szCs w:val="22"/>
                <w:lang w:val="sq-AL"/>
              </w:rPr>
              <w:t>monitoroj</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n</w:t>
            </w:r>
            <w:r w:rsidR="00814181">
              <w:rPr>
                <w:rFonts w:ascii="Times New Roman" w:hAnsi="Times New Roman"/>
                <w:color w:val="1F497D" w:themeColor="text2"/>
                <w:szCs w:val="22"/>
                <w:lang w:val="sq-AL"/>
              </w:rPr>
              <w:t>ë</w:t>
            </w:r>
            <w:r w:rsidR="002755E8" w:rsidRPr="00031335">
              <w:rPr>
                <w:rFonts w:ascii="Times New Roman" w:hAnsi="Times New Roman"/>
                <w:color w:val="1F497D" w:themeColor="text2"/>
                <w:szCs w:val="22"/>
                <w:lang w:val="sq-AL"/>
              </w:rPr>
              <w:t>vijim</w:t>
            </w:r>
            <w:r w:rsidR="003E1D06">
              <w:rPr>
                <w:rFonts w:ascii="Times New Roman" w:hAnsi="Times New Roman"/>
                <w:color w:val="1F497D" w:themeColor="text2"/>
                <w:szCs w:val="22"/>
                <w:lang w:val="sq-AL"/>
              </w:rPr>
              <w:t>ë</w:t>
            </w:r>
            <w:r w:rsidR="002755E8">
              <w:rPr>
                <w:rFonts w:ascii="Times New Roman" w:hAnsi="Times New Roman"/>
                <w:color w:val="1F497D" w:themeColor="text2"/>
                <w:szCs w:val="22"/>
                <w:lang w:val="sq-AL"/>
              </w:rPr>
              <w:t>s</w:t>
            </w:r>
            <w:r w:rsidR="002755E8" w:rsidRPr="00031335">
              <w:rPr>
                <w:rFonts w:ascii="Times New Roman" w:hAnsi="Times New Roman"/>
                <w:color w:val="1F497D" w:themeColor="text2"/>
                <w:szCs w:val="22"/>
                <w:lang w:val="sq-AL"/>
              </w:rPr>
              <w:t xml:space="preserve">i </w:t>
            </w:r>
            <w:r w:rsidRPr="00031335">
              <w:rPr>
                <w:rFonts w:ascii="Times New Roman" w:hAnsi="Times New Roman"/>
                <w:color w:val="1F497D" w:themeColor="text2"/>
                <w:szCs w:val="22"/>
                <w:lang w:val="sq-AL"/>
              </w:rPr>
              <w:t>procesin</w:t>
            </w:r>
            <w:r w:rsidR="00691B80">
              <w:rPr>
                <w:rFonts w:ascii="Times New Roman" w:hAnsi="Times New Roman"/>
                <w:color w:val="1F497D" w:themeColor="text2"/>
                <w:szCs w:val="22"/>
                <w:lang w:val="sq-AL"/>
              </w:rPr>
              <w:t xml:space="preserve"> (menaxhimin, konservimin dhe monitorimin e faun</w:t>
            </w:r>
            <w:r w:rsidR="00814181">
              <w:rPr>
                <w:rFonts w:ascii="Times New Roman" w:hAnsi="Times New Roman"/>
                <w:color w:val="1F497D" w:themeColor="text2"/>
                <w:szCs w:val="22"/>
                <w:lang w:val="sq-AL"/>
              </w:rPr>
              <w:t>ë</w:t>
            </w:r>
            <w:r w:rsidR="00691B80">
              <w:rPr>
                <w:rFonts w:ascii="Times New Roman" w:hAnsi="Times New Roman"/>
                <w:color w:val="1F497D" w:themeColor="text2"/>
                <w:szCs w:val="22"/>
                <w:lang w:val="sq-AL"/>
              </w:rPr>
              <w:t>s s</w:t>
            </w:r>
            <w:r w:rsidR="00814181">
              <w:rPr>
                <w:rFonts w:ascii="Times New Roman" w:hAnsi="Times New Roman"/>
                <w:color w:val="1F497D" w:themeColor="text2"/>
                <w:szCs w:val="22"/>
                <w:lang w:val="sq-AL"/>
              </w:rPr>
              <w:t>ë</w:t>
            </w:r>
            <w:r w:rsidR="00691B80">
              <w:rPr>
                <w:rFonts w:ascii="Times New Roman" w:hAnsi="Times New Roman"/>
                <w:color w:val="1F497D" w:themeColor="text2"/>
                <w:szCs w:val="22"/>
                <w:lang w:val="sq-AL"/>
              </w:rPr>
              <w:t xml:space="preserve"> eg</w:t>
            </w:r>
            <w:r w:rsidR="00814181">
              <w:rPr>
                <w:rFonts w:ascii="Times New Roman" w:hAnsi="Times New Roman"/>
                <w:color w:val="1F497D" w:themeColor="text2"/>
                <w:szCs w:val="22"/>
                <w:lang w:val="sq-AL"/>
              </w:rPr>
              <w:t>ë</w:t>
            </w:r>
            <w:r w:rsidR="00691B80">
              <w:rPr>
                <w:rFonts w:ascii="Times New Roman" w:hAnsi="Times New Roman"/>
                <w:color w:val="1F497D" w:themeColor="text2"/>
                <w:szCs w:val="22"/>
                <w:lang w:val="sq-AL"/>
              </w:rPr>
              <w:t>r)</w:t>
            </w:r>
            <w:r w:rsidRPr="00031335">
              <w:rPr>
                <w:rFonts w:ascii="Times New Roman" w:hAnsi="Times New Roman"/>
                <w:color w:val="1F497D" w:themeColor="text2"/>
                <w:szCs w:val="22"/>
                <w:lang w:val="sq-AL"/>
              </w:rPr>
              <w:t>, do 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analizoj</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raportet dhe gjetjet e rekomandimet kryesore 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tyre, si dhe do t’i p</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rdor</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ato p</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r hartimin/rishikimin</w:t>
            </w:r>
            <w:r w:rsidR="00691B80">
              <w:rPr>
                <w:rFonts w:ascii="Times New Roman" w:hAnsi="Times New Roman"/>
                <w:color w:val="1F497D" w:themeColor="text2"/>
                <w:szCs w:val="22"/>
                <w:lang w:val="sq-AL"/>
              </w:rPr>
              <w:t xml:space="preserve"> n</w:t>
            </w:r>
            <w:r w:rsidR="00814181">
              <w:rPr>
                <w:rFonts w:ascii="Times New Roman" w:hAnsi="Times New Roman"/>
                <w:color w:val="1F497D" w:themeColor="text2"/>
                <w:szCs w:val="22"/>
                <w:lang w:val="sq-AL"/>
              </w:rPr>
              <w:t>ë</w:t>
            </w:r>
            <w:r w:rsidR="00691B80">
              <w:rPr>
                <w:rFonts w:ascii="Times New Roman" w:hAnsi="Times New Roman"/>
                <w:color w:val="1F497D" w:themeColor="text2"/>
                <w:szCs w:val="22"/>
                <w:lang w:val="sq-AL"/>
              </w:rPr>
              <w:t xml:space="preserve"> kuad</w:t>
            </w:r>
            <w:r w:rsidR="00814181">
              <w:rPr>
                <w:rFonts w:ascii="Times New Roman" w:hAnsi="Times New Roman"/>
                <w:color w:val="1F497D" w:themeColor="text2"/>
                <w:szCs w:val="22"/>
                <w:lang w:val="sq-AL"/>
              </w:rPr>
              <w:t>ë</w:t>
            </w:r>
            <w:r w:rsidR="00691B80">
              <w:rPr>
                <w:rFonts w:ascii="Times New Roman" w:hAnsi="Times New Roman"/>
                <w:color w:val="1F497D" w:themeColor="text2"/>
                <w:szCs w:val="22"/>
                <w:lang w:val="sq-AL"/>
              </w:rPr>
              <w:t>r t</w:t>
            </w:r>
            <w:r w:rsidR="00814181">
              <w:rPr>
                <w:rFonts w:ascii="Times New Roman" w:hAnsi="Times New Roman"/>
                <w:color w:val="1F497D" w:themeColor="text2"/>
                <w:szCs w:val="22"/>
                <w:lang w:val="sq-AL"/>
              </w:rPr>
              <w:t>ë</w:t>
            </w:r>
            <w:r w:rsidR="002755E8">
              <w:rPr>
                <w:rFonts w:ascii="Times New Roman" w:hAnsi="Times New Roman"/>
                <w:color w:val="1F497D" w:themeColor="text2"/>
                <w:szCs w:val="22"/>
                <w:lang w:val="sq-AL"/>
              </w:rPr>
              <w:t xml:space="preserve">përmirësimit </w:t>
            </w:r>
            <w:r w:rsidR="00691B80">
              <w:rPr>
                <w:rFonts w:ascii="Times New Roman" w:hAnsi="Times New Roman"/>
                <w:color w:val="1F497D" w:themeColor="text2"/>
                <w:szCs w:val="22"/>
                <w:lang w:val="sq-AL"/>
              </w:rPr>
              <w:t>t</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 politikave p</w:t>
            </w:r>
            <w:r w:rsidR="00814181">
              <w:rPr>
                <w:rFonts w:ascii="Times New Roman" w:hAnsi="Times New Roman"/>
                <w:color w:val="1F497D" w:themeColor="text2"/>
                <w:szCs w:val="22"/>
                <w:lang w:val="sq-AL"/>
              </w:rPr>
              <w:t>ë</w:t>
            </w:r>
            <w:r w:rsidRPr="00031335">
              <w:rPr>
                <w:rFonts w:ascii="Times New Roman" w:hAnsi="Times New Roman"/>
                <w:color w:val="1F497D" w:themeColor="text2"/>
                <w:szCs w:val="22"/>
                <w:lang w:val="sq-AL"/>
              </w:rPr>
              <w:t xml:space="preserve">r </w:t>
            </w:r>
            <w:r w:rsidR="00691B80">
              <w:rPr>
                <w:rFonts w:ascii="Times New Roman" w:hAnsi="Times New Roman"/>
                <w:color w:val="1F497D" w:themeColor="text2"/>
                <w:szCs w:val="22"/>
                <w:lang w:val="sq-AL"/>
              </w:rPr>
              <w:t>menaxhimin, konservimin dhe monitorimin e faun</w:t>
            </w:r>
            <w:r w:rsidR="00814181">
              <w:rPr>
                <w:rFonts w:ascii="Times New Roman" w:hAnsi="Times New Roman"/>
                <w:color w:val="1F497D" w:themeColor="text2"/>
                <w:szCs w:val="22"/>
                <w:lang w:val="sq-AL"/>
              </w:rPr>
              <w:t>ë</w:t>
            </w:r>
            <w:r w:rsidR="00691B80">
              <w:rPr>
                <w:rFonts w:ascii="Times New Roman" w:hAnsi="Times New Roman"/>
                <w:color w:val="1F497D" w:themeColor="text2"/>
                <w:szCs w:val="22"/>
                <w:lang w:val="sq-AL"/>
              </w:rPr>
              <w:t>s s</w:t>
            </w:r>
            <w:r w:rsidR="00814181">
              <w:rPr>
                <w:rFonts w:ascii="Times New Roman" w:hAnsi="Times New Roman"/>
                <w:color w:val="1F497D" w:themeColor="text2"/>
                <w:szCs w:val="22"/>
                <w:lang w:val="sq-AL"/>
              </w:rPr>
              <w:t>ë</w:t>
            </w:r>
            <w:r w:rsidR="00691B80">
              <w:rPr>
                <w:rFonts w:ascii="Times New Roman" w:hAnsi="Times New Roman"/>
                <w:color w:val="1F497D" w:themeColor="text2"/>
                <w:szCs w:val="22"/>
                <w:lang w:val="sq-AL"/>
              </w:rPr>
              <w:t xml:space="preserve"> eg</w:t>
            </w:r>
            <w:r w:rsidR="00814181">
              <w:rPr>
                <w:rFonts w:ascii="Times New Roman" w:hAnsi="Times New Roman"/>
                <w:color w:val="1F497D" w:themeColor="text2"/>
                <w:szCs w:val="22"/>
                <w:lang w:val="sq-AL"/>
              </w:rPr>
              <w:t>ë</w:t>
            </w:r>
            <w:r w:rsidR="00691B80">
              <w:rPr>
                <w:rFonts w:ascii="Times New Roman" w:hAnsi="Times New Roman"/>
                <w:color w:val="1F497D" w:themeColor="text2"/>
                <w:szCs w:val="22"/>
                <w:lang w:val="sq-AL"/>
              </w:rPr>
              <w:t>r</w:t>
            </w:r>
            <w:r w:rsidRPr="00031335">
              <w:rPr>
                <w:rFonts w:ascii="Times New Roman" w:hAnsi="Times New Roman"/>
                <w:color w:val="1F497D" w:themeColor="text2"/>
                <w:szCs w:val="22"/>
                <w:lang w:val="sq-AL"/>
              </w:rPr>
              <w:t>.</w:t>
            </w:r>
          </w:p>
          <w:p w:rsidR="0006664C" w:rsidRPr="008D1F53" w:rsidRDefault="0006664C" w:rsidP="004661A8">
            <w:pPr>
              <w:spacing w:line="276" w:lineRule="auto"/>
              <w:jc w:val="both"/>
              <w:rPr>
                <w:rFonts w:ascii="Times New Roman" w:hAnsi="Times New Roman"/>
                <w:i/>
                <w:sz w:val="20"/>
                <w:lang w:val="sq-AL"/>
              </w:rPr>
            </w:pPr>
          </w:p>
        </w:tc>
      </w:tr>
    </w:tbl>
    <w:p w:rsidR="00C6728D" w:rsidRDefault="00C6728D" w:rsidP="004661A8">
      <w:pPr>
        <w:spacing w:line="276" w:lineRule="auto"/>
        <w:rPr>
          <w:rFonts w:cs="Arial"/>
          <w:lang w:val="sq-AL"/>
        </w:rPr>
      </w:pPr>
    </w:p>
    <w:p w:rsidR="00C6728D" w:rsidRPr="001009D3" w:rsidRDefault="00C6728D" w:rsidP="004661A8">
      <w:pPr>
        <w:spacing w:line="276" w:lineRule="auto"/>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3E5945"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9C75E3" w:rsidRDefault="004454DC" w:rsidP="004661A8">
            <w:pPr>
              <w:spacing w:line="276" w:lineRule="auto"/>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rsidR="00217F27" w:rsidRDefault="00217F27" w:rsidP="004661A8">
      <w:pPr>
        <w:pStyle w:val="Heading1"/>
        <w:spacing w:line="276" w:lineRule="auto"/>
        <w:rPr>
          <w:rFonts w:ascii="Times New Roman" w:hAnsi="Times New Roman" w:cs="Times New Roman"/>
          <w:sz w:val="22"/>
          <w:szCs w:val="22"/>
          <w:lang w:val="sq-AL"/>
        </w:rPr>
      </w:pPr>
      <w:bookmarkStart w:id="1" w:name="_Toc506919731"/>
    </w:p>
    <w:p w:rsidR="00D52EE9" w:rsidRPr="009C75E3" w:rsidRDefault="00BF5937" w:rsidP="004661A8">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1"/>
    </w:p>
    <w:p w:rsidR="00C1415C" w:rsidRPr="00666EF9" w:rsidRDefault="00BF5937" w:rsidP="004661A8">
      <w:pPr>
        <w:pStyle w:val="NoSpacing"/>
        <w:numPr>
          <w:ilvl w:val="0"/>
          <w:numId w:val="8"/>
        </w:numPr>
        <w:spacing w:line="276" w:lineRule="auto"/>
        <w:rPr>
          <w:rStyle w:val="Strong"/>
          <w:rFonts w:ascii="Times New Roman" w:hAnsi="Times New Roman"/>
          <w:b w:val="0"/>
          <w:i/>
          <w:sz w:val="20"/>
          <w:lang w:val="sq-AL"/>
        </w:rPr>
      </w:pPr>
      <w:bookmarkStart w:id="2" w:name="_Toc506919732"/>
      <w:r w:rsidRPr="00666EF9">
        <w:rPr>
          <w:rStyle w:val="Strong"/>
          <w:rFonts w:ascii="Times New Roman" w:hAnsi="Times New Roman"/>
          <w:b w:val="0"/>
          <w:i/>
          <w:sz w:val="20"/>
          <w:lang w:val="sq-AL"/>
        </w:rPr>
        <w:t>Jepni kontekstin e politikës</w:t>
      </w:r>
      <w:bookmarkEnd w:id="2"/>
    </w:p>
    <w:p w:rsidR="003769A0" w:rsidRDefault="003769A0" w:rsidP="003769A0">
      <w:pPr>
        <w:spacing w:line="276" w:lineRule="auto"/>
        <w:jc w:val="both"/>
        <w:rPr>
          <w:rFonts w:ascii="Times New Roman" w:hAnsi="Times New Roman"/>
          <w:color w:val="1F497D" w:themeColor="text2"/>
          <w:lang w:val="sq-AL"/>
        </w:rPr>
      </w:pPr>
    </w:p>
    <w:p w:rsidR="003769A0" w:rsidRPr="003769A0" w:rsidRDefault="003769A0" w:rsidP="003769A0">
      <w:pPr>
        <w:spacing w:line="276" w:lineRule="auto"/>
        <w:jc w:val="both"/>
        <w:rPr>
          <w:rFonts w:ascii="Times New Roman" w:hAnsi="Times New Roman"/>
          <w:color w:val="1F497D" w:themeColor="text2"/>
          <w:lang w:val="sq-AL"/>
        </w:rPr>
      </w:pPr>
      <w:r w:rsidRPr="003769A0">
        <w:rPr>
          <w:rFonts w:ascii="Times New Roman" w:hAnsi="Times New Roman"/>
          <w:color w:val="1F497D" w:themeColor="text2"/>
          <w:lang w:val="sq-AL"/>
        </w:rPr>
        <w:t>N</w:t>
      </w:r>
      <w:r w:rsidR="00FD5573">
        <w:rPr>
          <w:rFonts w:ascii="Times New Roman" w:hAnsi="Times New Roman"/>
          <w:color w:val="1F497D" w:themeColor="text2"/>
          <w:lang w:val="sq-AL"/>
        </w:rPr>
        <w:t>ë</w:t>
      </w:r>
      <w:r w:rsidRPr="003769A0">
        <w:rPr>
          <w:rFonts w:ascii="Times New Roman" w:hAnsi="Times New Roman"/>
          <w:color w:val="1F497D" w:themeColor="text2"/>
          <w:lang w:val="sq-AL"/>
        </w:rPr>
        <w:t xml:space="preserve"> progres raportin</w:t>
      </w:r>
      <w:r>
        <w:rPr>
          <w:rFonts w:ascii="Times New Roman" w:hAnsi="Times New Roman"/>
          <w:color w:val="1F497D" w:themeColor="text2"/>
          <w:lang w:val="sq-AL"/>
        </w:rPr>
        <w:t xml:space="preserve"> e funditt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BE-s</w:t>
      </w:r>
      <w:r w:rsidR="00FD5573">
        <w:rPr>
          <w:rFonts w:ascii="Times New Roman" w:hAnsi="Times New Roman"/>
          <w:color w:val="1F497D" w:themeColor="text2"/>
          <w:lang w:val="sq-AL"/>
        </w:rPr>
        <w:t>ë</w:t>
      </w:r>
      <w:r w:rsidRPr="003769A0">
        <w:rPr>
          <w:rFonts w:ascii="Times New Roman" w:hAnsi="Times New Roman"/>
          <w:color w:val="1F497D" w:themeColor="text2"/>
          <w:lang w:val="sq-AL"/>
        </w:rPr>
        <w:t xml:space="preserve"> p</w:t>
      </w:r>
      <w:r w:rsidR="00FD5573">
        <w:rPr>
          <w:rFonts w:ascii="Times New Roman" w:hAnsi="Times New Roman"/>
          <w:color w:val="1F497D" w:themeColor="text2"/>
          <w:lang w:val="sq-AL"/>
        </w:rPr>
        <w:t>ë</w:t>
      </w:r>
      <w:r w:rsidRPr="003769A0">
        <w:rPr>
          <w:rFonts w:ascii="Times New Roman" w:hAnsi="Times New Roman"/>
          <w:color w:val="1F497D" w:themeColor="text2"/>
          <w:lang w:val="sq-AL"/>
        </w:rPr>
        <w:t>r Shqip</w:t>
      </w:r>
      <w:r w:rsidR="00FD5573">
        <w:rPr>
          <w:rFonts w:ascii="Times New Roman" w:hAnsi="Times New Roman"/>
          <w:color w:val="1F497D" w:themeColor="text2"/>
          <w:lang w:val="sq-AL"/>
        </w:rPr>
        <w:t>ë</w:t>
      </w:r>
      <w:r w:rsidRPr="003769A0">
        <w:rPr>
          <w:rFonts w:ascii="Times New Roman" w:hAnsi="Times New Roman"/>
          <w:color w:val="1F497D" w:themeColor="text2"/>
          <w:lang w:val="sq-AL"/>
        </w:rPr>
        <w:t>rin</w:t>
      </w:r>
      <w:r w:rsidR="00FD5573">
        <w:rPr>
          <w:rFonts w:ascii="Times New Roman" w:hAnsi="Times New Roman"/>
          <w:color w:val="1F497D" w:themeColor="text2"/>
          <w:lang w:val="sq-AL"/>
        </w:rPr>
        <w:t>ë</w:t>
      </w:r>
      <w:r w:rsidRPr="003769A0">
        <w:rPr>
          <w:rFonts w:ascii="Times New Roman" w:hAnsi="Times New Roman"/>
          <w:color w:val="1F497D" w:themeColor="text2"/>
          <w:lang w:val="sq-AL"/>
        </w:rPr>
        <w:t xml:space="preserve"> theksohet: Shqipëria ka bërë përparim drejt përmbushjes së kritereve politike për anëtarësim dhe progres të qëndrueshëm në pesë prioritetet kryesore për hapjen e negociatave për anëtarësim dhe një nga rekomandimet theksojnë nevojën për të siguruar pajtueshmërinë e plot</w:t>
      </w:r>
      <w:r w:rsidR="00FD5573">
        <w:rPr>
          <w:rFonts w:ascii="Times New Roman" w:hAnsi="Times New Roman"/>
          <w:color w:val="1F497D" w:themeColor="text2"/>
          <w:lang w:val="sq-AL"/>
        </w:rPr>
        <w:t>ë</w:t>
      </w:r>
      <w:r w:rsidRPr="003769A0">
        <w:rPr>
          <w:rFonts w:ascii="Times New Roman" w:hAnsi="Times New Roman"/>
          <w:color w:val="1F497D" w:themeColor="text2"/>
          <w:lang w:val="sq-AL"/>
        </w:rPr>
        <w:t xml:space="preserve"> me legjislacionin e BE-së për natyrën. </w:t>
      </w:r>
    </w:p>
    <w:p w:rsidR="00704D11" w:rsidRDefault="003769A0" w:rsidP="00D61D9D">
      <w:pPr>
        <w:spacing w:line="276" w:lineRule="auto"/>
        <w:jc w:val="both"/>
        <w:rPr>
          <w:rFonts w:ascii="Times New Roman" w:hAnsi="Times New Roman"/>
          <w:color w:val="1F497D" w:themeColor="text2"/>
          <w:lang w:val="sq-AL"/>
        </w:rPr>
      </w:pPr>
      <w:r>
        <w:rPr>
          <w:rFonts w:ascii="Times New Roman" w:hAnsi="Times New Roman"/>
          <w:color w:val="1F497D" w:themeColor="text2"/>
          <w:lang w:val="sq-AL"/>
        </w:rPr>
        <w:t xml:space="preserve">Ndaj, </w:t>
      </w:r>
      <w:r w:rsidR="00704D11">
        <w:rPr>
          <w:rFonts w:ascii="Times New Roman" w:hAnsi="Times New Roman"/>
          <w:color w:val="1F497D" w:themeColor="text2"/>
          <w:lang w:val="sq-AL"/>
        </w:rPr>
        <w:t>Ministria e Turizmit dhe Mjedisit, me mb</w:t>
      </w:r>
      <w:r w:rsidR="00FD5573">
        <w:rPr>
          <w:rFonts w:ascii="Times New Roman" w:hAnsi="Times New Roman"/>
          <w:color w:val="1F497D" w:themeColor="text2"/>
          <w:lang w:val="sq-AL"/>
        </w:rPr>
        <w:t>ë</w:t>
      </w:r>
      <w:r w:rsidR="00704D11">
        <w:rPr>
          <w:rFonts w:ascii="Times New Roman" w:hAnsi="Times New Roman"/>
          <w:color w:val="1F497D" w:themeColor="text2"/>
          <w:lang w:val="sq-AL"/>
        </w:rPr>
        <w:t>shtetjen e PNUD ka hartuar nj</w:t>
      </w:r>
      <w:r w:rsidR="00FD5573">
        <w:rPr>
          <w:rFonts w:ascii="Times New Roman" w:hAnsi="Times New Roman"/>
          <w:color w:val="1F497D" w:themeColor="text2"/>
          <w:lang w:val="sq-AL"/>
        </w:rPr>
        <w:t>ë</w:t>
      </w:r>
      <w:r w:rsidR="00704D11">
        <w:rPr>
          <w:rFonts w:ascii="Times New Roman" w:hAnsi="Times New Roman"/>
          <w:color w:val="1F497D" w:themeColor="text2"/>
          <w:lang w:val="sq-AL"/>
        </w:rPr>
        <w:t xml:space="preserve"> raport </w:t>
      </w:r>
      <w:r w:rsidR="00704D11" w:rsidRPr="00704D11">
        <w:rPr>
          <w:rFonts w:ascii="Times New Roman" w:hAnsi="Times New Roman"/>
          <w:color w:val="1F497D" w:themeColor="text2"/>
          <w:lang w:val="sq-AL"/>
        </w:rPr>
        <w:t xml:space="preserve">për të ofruar një analizë të </w:t>
      </w:r>
      <w:r w:rsidR="00704D11">
        <w:rPr>
          <w:rFonts w:ascii="Times New Roman" w:hAnsi="Times New Roman"/>
          <w:color w:val="1F497D" w:themeColor="text2"/>
          <w:lang w:val="sq-AL"/>
        </w:rPr>
        <w:t>legjislacionit aktual shqiptar p</w:t>
      </w:r>
      <w:r w:rsidR="00FD5573">
        <w:rPr>
          <w:rFonts w:ascii="Times New Roman" w:hAnsi="Times New Roman"/>
          <w:color w:val="1F497D" w:themeColor="text2"/>
          <w:lang w:val="sq-AL"/>
        </w:rPr>
        <w:t>ë</w:t>
      </w:r>
      <w:r w:rsidR="00704D11">
        <w:rPr>
          <w:rFonts w:ascii="Times New Roman" w:hAnsi="Times New Roman"/>
          <w:color w:val="1F497D" w:themeColor="text2"/>
          <w:lang w:val="sq-AL"/>
        </w:rPr>
        <w:t>r</w:t>
      </w:r>
      <w:r w:rsidR="00704D11" w:rsidRPr="00704D11">
        <w:rPr>
          <w:rFonts w:ascii="Times New Roman" w:hAnsi="Times New Roman"/>
          <w:color w:val="1F497D" w:themeColor="text2"/>
          <w:lang w:val="sq-AL"/>
        </w:rPr>
        <w:t xml:space="preserve"> mbrojtje</w:t>
      </w:r>
      <w:r w:rsidR="00704D11">
        <w:rPr>
          <w:rFonts w:ascii="Times New Roman" w:hAnsi="Times New Roman"/>
          <w:color w:val="1F497D" w:themeColor="text2"/>
          <w:lang w:val="sq-AL"/>
        </w:rPr>
        <w:t>ne</w:t>
      </w:r>
      <w:r w:rsidR="00704D11" w:rsidRPr="00704D11">
        <w:rPr>
          <w:rFonts w:ascii="Times New Roman" w:hAnsi="Times New Roman"/>
          <w:color w:val="1F497D" w:themeColor="text2"/>
          <w:lang w:val="sq-AL"/>
        </w:rPr>
        <w:t xml:space="preserve"> specieve, përputhshmërinë e tij me legjislacionin e BE-së në këtë fushë, përkatësisht Direktivat e Natyrës dhe Rregulloret e BE-së</w:t>
      </w:r>
      <w:r>
        <w:rPr>
          <w:rFonts w:ascii="Times New Roman" w:hAnsi="Times New Roman"/>
          <w:color w:val="1F497D" w:themeColor="text2"/>
          <w:lang w:val="sq-AL"/>
        </w:rPr>
        <w:t>, p</w:t>
      </w:r>
      <w:r w:rsidR="00FD5573">
        <w:rPr>
          <w:rFonts w:ascii="Times New Roman" w:hAnsi="Times New Roman"/>
          <w:color w:val="1F497D" w:themeColor="text2"/>
          <w:lang w:val="sq-AL"/>
        </w:rPr>
        <w:t>ë</w:t>
      </w:r>
      <w:r>
        <w:rPr>
          <w:rFonts w:ascii="Times New Roman" w:hAnsi="Times New Roman"/>
          <w:color w:val="1F497D" w:themeColor="text2"/>
          <w:lang w:val="sq-AL"/>
        </w:rPr>
        <w:t>rkat</w:t>
      </w:r>
      <w:r w:rsidR="00FD5573">
        <w:rPr>
          <w:rFonts w:ascii="Times New Roman" w:hAnsi="Times New Roman"/>
          <w:color w:val="1F497D" w:themeColor="text2"/>
          <w:lang w:val="sq-AL"/>
        </w:rPr>
        <w:t>ë</w:t>
      </w:r>
      <w:r>
        <w:rPr>
          <w:rFonts w:ascii="Times New Roman" w:hAnsi="Times New Roman"/>
          <w:color w:val="1F497D" w:themeColor="text2"/>
          <w:lang w:val="sq-AL"/>
        </w:rPr>
        <w:t>sisht analiz</w:t>
      </w:r>
      <w:r w:rsidR="00FD5573">
        <w:rPr>
          <w:rFonts w:ascii="Times New Roman" w:hAnsi="Times New Roman"/>
          <w:color w:val="1F497D" w:themeColor="text2"/>
          <w:lang w:val="sq-AL"/>
        </w:rPr>
        <w:t>ë</w:t>
      </w:r>
      <w:r>
        <w:rPr>
          <w:rFonts w:ascii="Times New Roman" w:hAnsi="Times New Roman"/>
          <w:color w:val="1F497D" w:themeColor="text2"/>
          <w:lang w:val="sq-AL"/>
        </w:rPr>
        <w:t>n e ligjeve 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m</w:t>
      </w:r>
      <w:r w:rsidR="00FD5573">
        <w:rPr>
          <w:rFonts w:ascii="Times New Roman" w:hAnsi="Times New Roman"/>
          <w:color w:val="1F497D" w:themeColor="text2"/>
          <w:lang w:val="sq-AL"/>
        </w:rPr>
        <w:t>ë</w:t>
      </w:r>
      <w:r>
        <w:rPr>
          <w:rFonts w:ascii="Times New Roman" w:hAnsi="Times New Roman"/>
          <w:color w:val="1F497D" w:themeColor="text2"/>
          <w:lang w:val="sq-AL"/>
        </w:rPr>
        <w:t>poshtme</w:t>
      </w:r>
      <w:r w:rsidR="00704D11" w:rsidRPr="00704D11">
        <w:rPr>
          <w:rFonts w:ascii="Times New Roman" w:hAnsi="Times New Roman"/>
          <w:color w:val="1F497D" w:themeColor="text2"/>
          <w:lang w:val="sq-AL"/>
        </w:rPr>
        <w:t>:</w:t>
      </w:r>
    </w:p>
    <w:p w:rsidR="00704D11" w:rsidRPr="00704D11" w:rsidRDefault="00704D11" w:rsidP="00704D11">
      <w:pPr>
        <w:spacing w:line="276" w:lineRule="auto"/>
        <w:jc w:val="both"/>
        <w:rPr>
          <w:rFonts w:ascii="Times New Roman" w:hAnsi="Times New Roman"/>
          <w:color w:val="1F497D" w:themeColor="text2"/>
          <w:lang w:val="sq-AL"/>
        </w:rPr>
      </w:pPr>
      <w:r w:rsidRPr="00704D11">
        <w:rPr>
          <w:rFonts w:ascii="Times New Roman" w:hAnsi="Times New Roman"/>
          <w:color w:val="1F497D" w:themeColor="text2"/>
          <w:lang w:val="sq-AL"/>
        </w:rPr>
        <w:t>• Ligji Nr. 10 006, datë 23.10.2008, Për mbrojtjen e faunës së egër</w:t>
      </w:r>
    </w:p>
    <w:p w:rsidR="00704D11" w:rsidRPr="00704D11" w:rsidRDefault="00704D11" w:rsidP="00704D11">
      <w:pPr>
        <w:spacing w:line="276" w:lineRule="auto"/>
        <w:jc w:val="both"/>
        <w:rPr>
          <w:rFonts w:ascii="Times New Roman" w:hAnsi="Times New Roman"/>
          <w:color w:val="1F497D" w:themeColor="text2"/>
          <w:lang w:val="sq-AL"/>
        </w:rPr>
      </w:pPr>
      <w:r w:rsidRPr="00704D11">
        <w:rPr>
          <w:rFonts w:ascii="Times New Roman" w:hAnsi="Times New Roman"/>
          <w:color w:val="1F497D" w:themeColor="text2"/>
          <w:lang w:val="sq-AL"/>
        </w:rPr>
        <w:t>• Ligji Nr. 41/2013 Për disa ndryshime dhe shtesa në ligjin nr. 10 006, datë 23.10.2008 "Për mbrojtjen e faunës së egër", të ndryshuar</w:t>
      </w:r>
    </w:p>
    <w:p w:rsidR="00704D11" w:rsidRPr="00704D11" w:rsidRDefault="00704D11" w:rsidP="00704D11">
      <w:pPr>
        <w:spacing w:line="276" w:lineRule="auto"/>
        <w:jc w:val="both"/>
        <w:rPr>
          <w:rFonts w:ascii="Times New Roman" w:hAnsi="Times New Roman"/>
          <w:color w:val="1F497D" w:themeColor="text2"/>
          <w:lang w:val="sq-AL"/>
        </w:rPr>
      </w:pPr>
      <w:r w:rsidRPr="00704D11">
        <w:rPr>
          <w:rFonts w:ascii="Times New Roman" w:hAnsi="Times New Roman"/>
          <w:color w:val="1F497D" w:themeColor="text2"/>
          <w:lang w:val="sq-AL"/>
        </w:rPr>
        <w:t>• Ligji Nr. 10 253, datë 11/03/2010 Për gjuetinë</w:t>
      </w:r>
    </w:p>
    <w:p w:rsidR="00704D11" w:rsidRDefault="00704D11" w:rsidP="00704D11">
      <w:pPr>
        <w:spacing w:line="276" w:lineRule="auto"/>
        <w:jc w:val="both"/>
        <w:rPr>
          <w:rFonts w:ascii="Times New Roman" w:hAnsi="Times New Roman"/>
          <w:color w:val="1F497D" w:themeColor="text2"/>
          <w:lang w:val="sq-AL"/>
        </w:rPr>
      </w:pPr>
      <w:r w:rsidRPr="00704D11">
        <w:rPr>
          <w:rFonts w:ascii="Times New Roman" w:hAnsi="Times New Roman"/>
          <w:color w:val="1F497D" w:themeColor="text2"/>
          <w:lang w:val="sq-AL"/>
        </w:rPr>
        <w:t>• Ligji Nr. 43/2013 Për disa ndryshime në ligjin nr. 10253, datë 11/03/2010 "Për gjuetinë"</w:t>
      </w:r>
    </w:p>
    <w:p w:rsidR="004B709E" w:rsidRDefault="004B709E" w:rsidP="00D61D9D">
      <w:pPr>
        <w:spacing w:line="276" w:lineRule="auto"/>
        <w:jc w:val="both"/>
        <w:rPr>
          <w:rFonts w:ascii="Times New Roman" w:hAnsi="Times New Roman"/>
          <w:color w:val="1F497D" w:themeColor="text2"/>
          <w:lang w:val="sq-AL"/>
        </w:rPr>
      </w:pPr>
    </w:p>
    <w:p w:rsidR="004B709E" w:rsidRDefault="004B709E" w:rsidP="00D61D9D">
      <w:pPr>
        <w:spacing w:line="276" w:lineRule="auto"/>
        <w:jc w:val="both"/>
        <w:rPr>
          <w:rFonts w:ascii="Times New Roman" w:hAnsi="Times New Roman"/>
          <w:color w:val="1F497D" w:themeColor="text2"/>
          <w:lang w:val="sq-AL"/>
        </w:rPr>
      </w:pPr>
      <w:r w:rsidRPr="004B709E">
        <w:rPr>
          <w:rFonts w:ascii="Times New Roman" w:hAnsi="Times New Roman"/>
          <w:color w:val="1F497D" w:themeColor="text2"/>
          <w:lang w:val="sq-AL"/>
        </w:rPr>
        <w:t>Pas përfundimit të vlerësimit të pajtueshmërisë</w:t>
      </w:r>
      <w:r w:rsidR="003769A0">
        <w:rPr>
          <w:rFonts w:ascii="Times New Roman" w:hAnsi="Times New Roman"/>
          <w:color w:val="1F497D" w:themeColor="text2"/>
          <w:lang w:val="sq-AL"/>
        </w:rPr>
        <w:t xml:space="preserve"> s</w:t>
      </w:r>
      <w:r w:rsidR="00FD5573">
        <w:rPr>
          <w:rFonts w:ascii="Times New Roman" w:hAnsi="Times New Roman"/>
          <w:color w:val="1F497D" w:themeColor="text2"/>
          <w:lang w:val="sq-AL"/>
        </w:rPr>
        <w:t>ë</w:t>
      </w:r>
      <w:r w:rsidR="003769A0">
        <w:rPr>
          <w:rFonts w:ascii="Times New Roman" w:hAnsi="Times New Roman"/>
          <w:color w:val="1F497D" w:themeColor="text2"/>
          <w:lang w:val="sq-AL"/>
        </w:rPr>
        <w:t xml:space="preserve"> k</w:t>
      </w:r>
      <w:r w:rsidR="00FD5573">
        <w:rPr>
          <w:rFonts w:ascii="Times New Roman" w:hAnsi="Times New Roman"/>
          <w:color w:val="1F497D" w:themeColor="text2"/>
          <w:lang w:val="sq-AL"/>
        </w:rPr>
        <w:t>ë</w:t>
      </w:r>
      <w:r w:rsidR="003769A0">
        <w:rPr>
          <w:rFonts w:ascii="Times New Roman" w:hAnsi="Times New Roman"/>
          <w:color w:val="1F497D" w:themeColor="text2"/>
          <w:lang w:val="sq-AL"/>
        </w:rPr>
        <w:t>tyre ligjeve me kuadrin ligjor t</w:t>
      </w:r>
      <w:r w:rsidR="00FD5573">
        <w:rPr>
          <w:rFonts w:ascii="Times New Roman" w:hAnsi="Times New Roman"/>
          <w:color w:val="1F497D" w:themeColor="text2"/>
          <w:lang w:val="sq-AL"/>
        </w:rPr>
        <w:t>ë</w:t>
      </w:r>
      <w:r w:rsidR="003769A0">
        <w:rPr>
          <w:rFonts w:ascii="Times New Roman" w:hAnsi="Times New Roman"/>
          <w:color w:val="1F497D" w:themeColor="text2"/>
          <w:lang w:val="sq-AL"/>
        </w:rPr>
        <w:t xml:space="preserve"> BE-s</w:t>
      </w:r>
      <w:r w:rsidR="00FD5573">
        <w:rPr>
          <w:rFonts w:ascii="Times New Roman" w:hAnsi="Times New Roman"/>
          <w:color w:val="1F497D" w:themeColor="text2"/>
          <w:lang w:val="sq-AL"/>
        </w:rPr>
        <w:t>ë</w:t>
      </w:r>
      <w:r w:rsidRPr="004B709E">
        <w:rPr>
          <w:rFonts w:ascii="Times New Roman" w:hAnsi="Times New Roman"/>
          <w:color w:val="1F497D" w:themeColor="text2"/>
          <w:lang w:val="sq-AL"/>
        </w:rPr>
        <w:t>, bëhen rekomandime për procesin e rishikimit të këtyre ligjeve kombëtare në mënyrë që të përcaktohet nëse ka nevojë të ndryshohet ose të hartohet akti i ri ligjor i legjislacionit që rregullon mbrojtjen e specieve dhe gjuetisë.</w:t>
      </w:r>
    </w:p>
    <w:p w:rsidR="00EB6DA1" w:rsidRPr="003E1D06" w:rsidRDefault="003769A0" w:rsidP="00D61D9D">
      <w:pPr>
        <w:spacing w:line="276" w:lineRule="auto"/>
        <w:jc w:val="both"/>
        <w:rPr>
          <w:rFonts w:ascii="Times New Roman" w:hAnsi="Times New Roman"/>
          <w:color w:val="1F497D" w:themeColor="text2"/>
          <w:lang w:val="sq-AL"/>
        </w:rPr>
      </w:pPr>
      <w:r>
        <w:rPr>
          <w:rFonts w:ascii="Times New Roman" w:hAnsi="Times New Roman"/>
          <w:color w:val="1F497D" w:themeColor="text2"/>
          <w:lang w:val="sq-AL"/>
        </w:rPr>
        <w:t>P</w:t>
      </w:r>
      <w:r w:rsidR="00FD5573">
        <w:rPr>
          <w:rFonts w:ascii="Times New Roman" w:hAnsi="Times New Roman"/>
          <w:color w:val="1F497D" w:themeColor="text2"/>
          <w:lang w:val="sq-AL"/>
        </w:rPr>
        <w:t>ë</w:t>
      </w:r>
      <w:r>
        <w:rPr>
          <w:rFonts w:ascii="Times New Roman" w:hAnsi="Times New Roman"/>
          <w:color w:val="1F497D" w:themeColor="text2"/>
          <w:lang w:val="sq-AL"/>
        </w:rPr>
        <w:t>rkat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sisht </w:t>
      </w:r>
      <w:r w:rsidR="00FD5573">
        <w:rPr>
          <w:rFonts w:ascii="Times New Roman" w:hAnsi="Times New Roman"/>
          <w:color w:val="1F497D" w:themeColor="text2"/>
          <w:lang w:val="sq-AL"/>
        </w:rPr>
        <w:t>ë</w:t>
      </w:r>
      <w:r>
        <w:rPr>
          <w:rFonts w:ascii="Times New Roman" w:hAnsi="Times New Roman"/>
          <w:color w:val="1F497D" w:themeColor="text2"/>
          <w:lang w:val="sq-AL"/>
        </w:rPr>
        <w:t>sht</w:t>
      </w:r>
      <w:r w:rsidR="00FD5573">
        <w:rPr>
          <w:rFonts w:ascii="Times New Roman" w:hAnsi="Times New Roman"/>
          <w:color w:val="1F497D" w:themeColor="text2"/>
          <w:lang w:val="sq-AL"/>
        </w:rPr>
        <w:t>ë</w:t>
      </w:r>
      <w:r w:rsidR="004B709E">
        <w:rPr>
          <w:rFonts w:ascii="Times New Roman" w:hAnsi="Times New Roman"/>
          <w:color w:val="1F497D" w:themeColor="text2"/>
          <w:lang w:val="sq-AL"/>
        </w:rPr>
        <w:t>rekomand</w:t>
      </w:r>
      <w:r>
        <w:rPr>
          <w:rFonts w:ascii="Times New Roman" w:hAnsi="Times New Roman"/>
          <w:color w:val="1F497D" w:themeColor="text2"/>
          <w:lang w:val="sq-AL"/>
        </w:rPr>
        <w:t>uar</w:t>
      </w:r>
      <w:r w:rsidR="004B709E">
        <w:rPr>
          <w:rFonts w:ascii="Times New Roman" w:hAnsi="Times New Roman"/>
          <w:color w:val="1F497D" w:themeColor="text2"/>
          <w:lang w:val="sq-AL"/>
        </w:rPr>
        <w:t xml:space="preserve"> o</w:t>
      </w:r>
      <w:r w:rsidR="00C815AD" w:rsidRPr="003E1D06">
        <w:rPr>
          <w:rFonts w:ascii="Times New Roman" w:hAnsi="Times New Roman"/>
          <w:color w:val="1F497D" w:themeColor="text2"/>
          <w:lang w:val="sq-AL"/>
        </w:rPr>
        <w:t>psioni p</w:t>
      </w:r>
      <w:r w:rsidR="003E1D06" w:rsidRPr="003E1D06">
        <w:rPr>
          <w:rFonts w:ascii="Times New Roman" w:hAnsi="Times New Roman"/>
          <w:color w:val="1F497D" w:themeColor="text2"/>
          <w:lang w:val="sq-AL"/>
        </w:rPr>
        <w:t>ë</w:t>
      </w:r>
      <w:r w:rsidR="00C815AD" w:rsidRPr="003E1D06">
        <w:rPr>
          <w:rFonts w:ascii="Times New Roman" w:hAnsi="Times New Roman"/>
          <w:color w:val="1F497D" w:themeColor="text2"/>
          <w:lang w:val="sq-AL"/>
        </w:rPr>
        <w:t>r hartimin e k</w:t>
      </w:r>
      <w:r w:rsidR="003E1D06" w:rsidRPr="003E1D06">
        <w:rPr>
          <w:rFonts w:ascii="Times New Roman" w:hAnsi="Times New Roman"/>
          <w:color w:val="1F497D" w:themeColor="text2"/>
          <w:lang w:val="sq-AL"/>
        </w:rPr>
        <w:t>ë</w:t>
      </w:r>
      <w:r w:rsidR="00C815AD" w:rsidRPr="003E1D06">
        <w:rPr>
          <w:rFonts w:ascii="Times New Roman" w:hAnsi="Times New Roman"/>
          <w:color w:val="1F497D" w:themeColor="text2"/>
          <w:lang w:val="sq-AL"/>
        </w:rPr>
        <w:t>saj politike, pra rishikimi i ligjit ekzistues p</w:t>
      </w:r>
      <w:r w:rsidR="003E1D06" w:rsidRPr="003E1D06">
        <w:rPr>
          <w:rFonts w:ascii="Times New Roman" w:hAnsi="Times New Roman"/>
          <w:color w:val="1F497D" w:themeColor="text2"/>
          <w:lang w:val="sq-AL"/>
        </w:rPr>
        <w:t>ë</w:t>
      </w:r>
      <w:r w:rsidR="00C815AD" w:rsidRPr="003E1D06">
        <w:rPr>
          <w:rFonts w:ascii="Times New Roman" w:hAnsi="Times New Roman"/>
          <w:color w:val="1F497D" w:themeColor="text2"/>
          <w:lang w:val="sq-AL"/>
        </w:rPr>
        <w:t>r faun</w:t>
      </w:r>
      <w:r w:rsidR="003E1D06" w:rsidRPr="003E1D06">
        <w:rPr>
          <w:rFonts w:ascii="Times New Roman" w:hAnsi="Times New Roman"/>
          <w:color w:val="1F497D" w:themeColor="text2"/>
          <w:lang w:val="sq-AL"/>
        </w:rPr>
        <w:t>ë</w:t>
      </w:r>
      <w:r w:rsidR="00C815AD" w:rsidRPr="003E1D06">
        <w:rPr>
          <w:rFonts w:ascii="Times New Roman" w:hAnsi="Times New Roman"/>
          <w:color w:val="1F497D" w:themeColor="text2"/>
          <w:lang w:val="sq-AL"/>
        </w:rPr>
        <w:t>n e eg</w:t>
      </w:r>
      <w:r w:rsidR="003E1D06" w:rsidRPr="003E1D06">
        <w:rPr>
          <w:rFonts w:ascii="Times New Roman" w:hAnsi="Times New Roman"/>
          <w:color w:val="1F497D" w:themeColor="text2"/>
          <w:lang w:val="sq-AL"/>
        </w:rPr>
        <w:t>ë</w:t>
      </w:r>
      <w:r w:rsidR="00C815AD" w:rsidRPr="003E1D06">
        <w:rPr>
          <w:rFonts w:ascii="Times New Roman" w:hAnsi="Times New Roman"/>
          <w:color w:val="1F497D" w:themeColor="text2"/>
          <w:lang w:val="sq-AL"/>
        </w:rPr>
        <w:t xml:space="preserve">r, </w:t>
      </w:r>
      <w:r>
        <w:rPr>
          <w:rFonts w:ascii="Times New Roman" w:hAnsi="Times New Roman"/>
          <w:color w:val="1F497D" w:themeColor="text2"/>
          <w:lang w:val="sq-AL"/>
        </w:rPr>
        <w:t xml:space="preserve">e cila </w:t>
      </w:r>
      <w:r w:rsidR="00C815AD" w:rsidRPr="003E1D06">
        <w:rPr>
          <w:rFonts w:ascii="Times New Roman" w:hAnsi="Times New Roman"/>
          <w:color w:val="1F497D" w:themeColor="text2"/>
          <w:lang w:val="sq-AL"/>
        </w:rPr>
        <w:t>lind</w:t>
      </w:r>
      <w:r>
        <w:rPr>
          <w:rFonts w:ascii="Times New Roman" w:hAnsi="Times New Roman"/>
          <w:color w:val="1F497D" w:themeColor="text2"/>
          <w:lang w:val="sq-AL"/>
        </w:rPr>
        <w:t xml:space="preserve"> edhe</w:t>
      </w:r>
      <w:r w:rsidR="00C815AD" w:rsidRPr="003E1D06">
        <w:rPr>
          <w:rFonts w:ascii="Times New Roman" w:hAnsi="Times New Roman"/>
          <w:color w:val="1F497D" w:themeColor="text2"/>
          <w:lang w:val="sq-AL"/>
        </w:rPr>
        <w:t xml:space="preserve"> si nevoj</w:t>
      </w:r>
      <w:r w:rsidR="003E1D06" w:rsidRPr="003E1D06">
        <w:rPr>
          <w:rFonts w:ascii="Times New Roman" w:hAnsi="Times New Roman"/>
          <w:color w:val="1F497D" w:themeColor="text2"/>
          <w:lang w:val="sq-AL"/>
        </w:rPr>
        <w:t>ë</w:t>
      </w:r>
      <w:r w:rsidR="00C815AD" w:rsidRPr="003E1D06">
        <w:rPr>
          <w:rFonts w:ascii="Times New Roman" w:hAnsi="Times New Roman"/>
          <w:color w:val="1F497D" w:themeColor="text2"/>
          <w:lang w:val="sq-AL"/>
        </w:rPr>
        <w:t xml:space="preserve"> p</w:t>
      </w:r>
      <w:r w:rsidR="003E1D06" w:rsidRPr="003E1D06">
        <w:rPr>
          <w:rFonts w:ascii="Times New Roman" w:hAnsi="Times New Roman"/>
          <w:color w:val="1F497D" w:themeColor="text2"/>
          <w:lang w:val="sq-AL"/>
        </w:rPr>
        <w:t>ë</w:t>
      </w:r>
      <w:r w:rsidR="00C815AD" w:rsidRPr="003E1D06">
        <w:rPr>
          <w:rFonts w:ascii="Times New Roman" w:hAnsi="Times New Roman"/>
          <w:color w:val="1F497D" w:themeColor="text2"/>
          <w:lang w:val="sq-AL"/>
        </w:rPr>
        <w:t xml:space="preserve">r </w:t>
      </w:r>
      <w:r w:rsidR="0058488E" w:rsidRPr="003E1D06">
        <w:rPr>
          <w:rFonts w:ascii="Times New Roman" w:hAnsi="Times New Roman"/>
          <w:color w:val="1F497D" w:themeColor="text2"/>
          <w:lang w:val="sq-AL"/>
        </w:rPr>
        <w:t>t</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 xml:space="preserve"> p</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rcaktuar qart</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 xml:space="preserve"> institucionet p</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rgjegj</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se p</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r menaxhimin, monitorimin dhe konservimin e faun</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s s</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 xml:space="preserve"> eg</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r, si dhe p</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r t</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 xml:space="preserve"> arritur p</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rafrimin n</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 xml:space="preserve"> mas</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n 100% t</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 xml:space="preserve"> direktiv</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s s</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 xml:space="preserve"> BE p</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r Shpend</w:t>
      </w:r>
      <w:r w:rsidR="003E1D06" w:rsidRPr="003E1D06">
        <w:rPr>
          <w:rFonts w:ascii="Times New Roman" w:hAnsi="Times New Roman"/>
          <w:color w:val="1F497D" w:themeColor="text2"/>
          <w:lang w:val="sq-AL"/>
        </w:rPr>
        <w:t>ë</w:t>
      </w:r>
      <w:r w:rsidR="0058488E" w:rsidRPr="003E1D06">
        <w:rPr>
          <w:rFonts w:ascii="Times New Roman" w:hAnsi="Times New Roman"/>
          <w:color w:val="1F497D" w:themeColor="text2"/>
          <w:lang w:val="sq-AL"/>
        </w:rPr>
        <w:t>t.</w:t>
      </w:r>
    </w:p>
    <w:p w:rsidR="00165E5C" w:rsidRPr="003E1D06" w:rsidRDefault="00165E5C" w:rsidP="00D61D9D">
      <w:pPr>
        <w:spacing w:line="276" w:lineRule="auto"/>
        <w:jc w:val="both"/>
        <w:rPr>
          <w:rFonts w:ascii="Times New Roman" w:hAnsi="Times New Roman"/>
          <w:color w:val="1F497D" w:themeColor="text2"/>
          <w:lang w:val="sq-AL"/>
        </w:rPr>
      </w:pPr>
      <w:r w:rsidRPr="003E1D06">
        <w:rPr>
          <w:rFonts w:ascii="Times New Roman" w:hAnsi="Times New Roman"/>
          <w:color w:val="1F497D" w:themeColor="text2"/>
          <w:lang w:val="sq-AL"/>
        </w:rPr>
        <w:t>Projektligji i propozuar p</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r rishikimin e ligjit ekzistues p</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r faun</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n e eg</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r p</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rb</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n nj</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 hap t</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 r</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nd</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sish</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m p</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r zbatimin e Dokumentit t</w:t>
      </w:r>
      <w:r w:rsidR="003E1D06"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 Politikave Strategjike për Mbrojtjen e Biodiversitetit </w:t>
      </w:r>
    </w:p>
    <w:p w:rsidR="00165E5C" w:rsidRPr="00C815AD" w:rsidRDefault="00165E5C" w:rsidP="004661A8">
      <w:pPr>
        <w:spacing w:line="276" w:lineRule="auto"/>
        <w:rPr>
          <w:rFonts w:ascii="Times New Roman" w:hAnsi="Times New Roman"/>
          <w:lang w:val="sq-AL"/>
        </w:rPr>
      </w:pPr>
    </w:p>
    <w:p w:rsidR="00C815AD" w:rsidRDefault="00C815AD" w:rsidP="004661A8">
      <w:pPr>
        <w:spacing w:line="276" w:lineRule="auto"/>
        <w:rPr>
          <w:lang w:val="sq-AL"/>
        </w:rPr>
      </w:pPr>
    </w:p>
    <w:p w:rsidR="00C50922" w:rsidRDefault="00BF5937" w:rsidP="004661A8">
      <w:pPr>
        <w:pStyle w:val="Heading1"/>
        <w:spacing w:line="276" w:lineRule="auto"/>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rsidR="00D61D9D" w:rsidRDefault="008D1611" w:rsidP="00D61D9D">
      <w:pPr>
        <w:pStyle w:val="NoSpacing"/>
        <w:numPr>
          <w:ilvl w:val="0"/>
          <w:numId w:val="8"/>
        </w:numPr>
        <w:spacing w:line="276" w:lineRule="auto"/>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rsidR="00D61D9D" w:rsidRDefault="00D61D9D" w:rsidP="00D61D9D">
      <w:pPr>
        <w:pStyle w:val="NoSpacing"/>
        <w:numPr>
          <w:ilvl w:val="0"/>
          <w:numId w:val="8"/>
        </w:numPr>
        <w:spacing w:line="276" w:lineRule="auto"/>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p>
    <w:p w:rsidR="00D61D9D" w:rsidRDefault="00D61D9D" w:rsidP="00D61D9D">
      <w:pPr>
        <w:pStyle w:val="NoSpacing"/>
        <w:numPr>
          <w:ilvl w:val="0"/>
          <w:numId w:val="8"/>
        </w:numPr>
        <w:spacing w:line="276" w:lineRule="auto"/>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p>
    <w:p w:rsidR="00D61D9D" w:rsidRDefault="00D61D9D" w:rsidP="00D61D9D">
      <w:pPr>
        <w:pStyle w:val="NoSpacing"/>
        <w:numPr>
          <w:ilvl w:val="0"/>
          <w:numId w:val="8"/>
        </w:numPr>
        <w:spacing w:line="276" w:lineRule="auto"/>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p>
    <w:p w:rsidR="00D61D9D" w:rsidRPr="007C7E49" w:rsidRDefault="00D61D9D" w:rsidP="00D61D9D">
      <w:pPr>
        <w:pStyle w:val="NoSpacing"/>
        <w:numPr>
          <w:ilvl w:val="0"/>
          <w:numId w:val="8"/>
        </w:numPr>
        <w:spacing w:line="276" w:lineRule="auto"/>
        <w:rPr>
          <w:rStyle w:val="Strong"/>
          <w:rFonts w:ascii="Times New Roman" w:eastAsiaTheme="majorEastAsia" w:hAnsi="Times New Roman"/>
          <w:b w:val="0"/>
          <w:bCs w:val="0"/>
          <w:i/>
          <w:sz w:val="18"/>
          <w:szCs w:val="18"/>
          <w:lang w:val="sq-AL"/>
        </w:rPr>
      </w:pPr>
      <w:r w:rsidRPr="009C75E3">
        <w:rPr>
          <w:rStyle w:val="Strong"/>
          <w:rFonts w:ascii="Times New Roman" w:hAnsi="Times New Roman"/>
          <w:b w:val="0"/>
          <w:i/>
          <w:sz w:val="20"/>
          <w:lang w:val="sq-AL"/>
        </w:rPr>
        <w:lastRenderedPageBreak/>
        <w:t xml:space="preserve">Vlerësoni nëse problemi mund të </w:t>
      </w:r>
      <w:r>
        <w:rPr>
          <w:rStyle w:val="Strong"/>
          <w:rFonts w:ascii="Times New Roman" w:hAnsi="Times New Roman"/>
          <w:b w:val="0"/>
          <w:i/>
          <w:sz w:val="20"/>
          <w:lang w:val="sq-AL"/>
        </w:rPr>
        <w:t>trajtohet</w:t>
      </w:r>
      <w:r w:rsidRPr="009C75E3">
        <w:rPr>
          <w:rStyle w:val="Strong"/>
          <w:rFonts w:ascii="Times New Roman" w:hAnsi="Times New Roman"/>
          <w:b w:val="0"/>
          <w:i/>
          <w:sz w:val="20"/>
          <w:lang w:val="sq-AL"/>
        </w:rPr>
        <w:t xml:space="preserve"> ose jo përmes një ndryshimi të politikave.</w:t>
      </w:r>
    </w:p>
    <w:p w:rsidR="00053DC5" w:rsidRDefault="00053DC5" w:rsidP="00D61D9D">
      <w:pPr>
        <w:pStyle w:val="NoSpacing"/>
        <w:spacing w:line="276" w:lineRule="auto"/>
        <w:ind w:left="720"/>
        <w:rPr>
          <w:rStyle w:val="Strong"/>
          <w:rFonts w:ascii="Times New Roman" w:hAnsi="Times New Roman"/>
          <w:b w:val="0"/>
          <w:i/>
          <w:sz w:val="20"/>
          <w:lang w:val="sq-AL"/>
        </w:rPr>
      </w:pPr>
    </w:p>
    <w:p w:rsidR="00D61D9D" w:rsidRDefault="00D61D9D" w:rsidP="00D61D9D">
      <w:pPr>
        <w:pStyle w:val="NoSpacing"/>
        <w:spacing w:line="276" w:lineRule="auto"/>
        <w:jc w:val="both"/>
        <w:rPr>
          <w:rStyle w:val="Strong"/>
          <w:rFonts w:ascii="Times New Roman" w:hAnsi="Times New Roman"/>
          <w:b w:val="0"/>
          <w:color w:val="1F497D" w:themeColor="text2"/>
          <w:lang w:val="sq-AL"/>
        </w:rPr>
      </w:pPr>
      <w:r>
        <w:rPr>
          <w:rStyle w:val="Strong"/>
          <w:rFonts w:ascii="Times New Roman" w:hAnsi="Times New Roman"/>
          <w:b w:val="0"/>
          <w:color w:val="1F497D" w:themeColor="text2"/>
          <w:lang w:val="sq-AL"/>
        </w:rPr>
        <w:t>Problemi lidhet me k</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rc</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nim</w:t>
      </w:r>
      <w:r>
        <w:rPr>
          <w:rStyle w:val="Strong"/>
          <w:rFonts w:ascii="Times New Roman" w:hAnsi="Times New Roman"/>
          <w:b w:val="0"/>
          <w:color w:val="1F497D" w:themeColor="text2"/>
          <w:lang w:val="sq-AL"/>
        </w:rPr>
        <w:t>in q</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 xml:space="preserve"> i kanoset</w:t>
      </w:r>
      <w:r w:rsidR="00053DC5" w:rsidRPr="003E1D06">
        <w:rPr>
          <w:rStyle w:val="Strong"/>
          <w:rFonts w:ascii="Times New Roman" w:hAnsi="Times New Roman"/>
          <w:b w:val="0"/>
          <w:color w:val="1F497D" w:themeColor="text2"/>
          <w:lang w:val="sq-AL"/>
        </w:rPr>
        <w:t xml:space="preserve"> larmis</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 xml:space="preserve"> biologjike dhe ekosistemeve, si pasoj</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 xml:space="preserve"> e mos koordinimit nd</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rinstitucional dhe nivel i ul</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t t</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 xml:space="preserve"> sistemit te monitorimit dhe konservimit t</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 xml:space="preserve"> faun</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s s</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 xml:space="preserve"> eg</w:t>
      </w:r>
      <w:r w:rsidR="003E1D06" w:rsidRPr="003E1D06">
        <w:rPr>
          <w:rStyle w:val="Strong"/>
          <w:rFonts w:ascii="Times New Roman" w:hAnsi="Times New Roman"/>
          <w:b w:val="0"/>
          <w:color w:val="1F497D" w:themeColor="text2"/>
          <w:lang w:val="sq-AL"/>
        </w:rPr>
        <w:t>ë</w:t>
      </w:r>
      <w:r w:rsidR="00053DC5" w:rsidRPr="003E1D06">
        <w:rPr>
          <w:rStyle w:val="Strong"/>
          <w:rFonts w:ascii="Times New Roman" w:hAnsi="Times New Roman"/>
          <w:b w:val="0"/>
          <w:color w:val="1F497D" w:themeColor="text2"/>
          <w:lang w:val="sq-AL"/>
        </w:rPr>
        <w:t>r.</w:t>
      </w:r>
    </w:p>
    <w:p w:rsidR="004F113E" w:rsidRDefault="004F113E" w:rsidP="00D61D9D">
      <w:pPr>
        <w:pStyle w:val="NoSpacing"/>
        <w:spacing w:line="276" w:lineRule="auto"/>
        <w:jc w:val="both"/>
        <w:rPr>
          <w:rStyle w:val="Strong"/>
          <w:rFonts w:ascii="Times New Roman" w:hAnsi="Times New Roman"/>
          <w:b w:val="0"/>
          <w:color w:val="1F497D" w:themeColor="text2"/>
          <w:lang w:val="sq-AL"/>
        </w:rPr>
      </w:pPr>
      <w:r w:rsidRPr="003E1D06">
        <w:rPr>
          <w:rStyle w:val="Strong"/>
          <w:rFonts w:ascii="Times New Roman" w:hAnsi="Times New Roman"/>
          <w:b w:val="0"/>
          <w:color w:val="1F497D" w:themeColor="text2"/>
          <w:lang w:val="sq-AL"/>
        </w:rPr>
        <w:t>Pavar</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sisht p</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rmir</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simeve q</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 xml:space="preserve"> ka sjell</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 xml:space="preserve"> zbatimi i moratoriumit t</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 xml:space="preserve"> gjuetis</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 xml:space="preserve"> si dhe moratoriumi n</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 xml:space="preserve"> pyje, prap</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 xml:space="preserve"> Shqip</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ria haset me humbje t</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 xml:space="preserve"> biodiversitetit dhe larmis</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 xml:space="preserve"> biologjike.</w:t>
      </w:r>
    </w:p>
    <w:p w:rsidR="00D61D9D" w:rsidRPr="00D61D9D" w:rsidRDefault="00D61D9D" w:rsidP="00D61D9D">
      <w:pPr>
        <w:pStyle w:val="NoSpacing"/>
        <w:spacing w:line="276" w:lineRule="auto"/>
        <w:jc w:val="both"/>
        <w:rPr>
          <w:rStyle w:val="Strong"/>
          <w:rFonts w:ascii="Times New Roman" w:hAnsi="Times New Roman"/>
          <w:b w:val="0"/>
          <w:color w:val="1F497D" w:themeColor="text2"/>
          <w:lang w:val="sq-AL"/>
        </w:rPr>
      </w:pPr>
      <w:r>
        <w:rPr>
          <w:rStyle w:val="Strong"/>
          <w:rFonts w:ascii="Times New Roman" w:hAnsi="Times New Roman"/>
          <w:b w:val="0"/>
          <w:color w:val="1F497D" w:themeColor="text2"/>
          <w:lang w:val="sq-AL"/>
        </w:rPr>
        <w:t>Shkaqet kryesore t</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 xml:space="preserve"> k</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tij problemi jan</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w:t>
      </w:r>
    </w:p>
    <w:p w:rsidR="00053DC5" w:rsidRPr="003E1D06" w:rsidRDefault="00053DC5" w:rsidP="00D61D9D">
      <w:pPr>
        <w:pStyle w:val="NoSpacing"/>
        <w:numPr>
          <w:ilvl w:val="0"/>
          <w:numId w:val="16"/>
        </w:numPr>
        <w:spacing w:line="276" w:lineRule="auto"/>
        <w:jc w:val="both"/>
        <w:rPr>
          <w:rStyle w:val="Strong"/>
          <w:rFonts w:ascii="Times New Roman" w:hAnsi="Times New Roman"/>
          <w:b w:val="0"/>
          <w:color w:val="1F497D" w:themeColor="text2"/>
          <w:lang w:val="sq-AL"/>
        </w:rPr>
      </w:pPr>
      <w:r w:rsidRPr="003E1D06">
        <w:rPr>
          <w:rStyle w:val="Strong"/>
          <w:rFonts w:ascii="Times New Roman" w:hAnsi="Times New Roman"/>
          <w:b w:val="0"/>
          <w:color w:val="1F497D" w:themeColor="text2"/>
          <w:lang w:val="sq-AL"/>
        </w:rPr>
        <w:t>Buxhet i ul</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t p</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r monitorimin e situat</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s</w:t>
      </w:r>
      <w:r w:rsidR="00D61D9D">
        <w:rPr>
          <w:rStyle w:val="Strong"/>
          <w:rFonts w:ascii="Times New Roman" w:hAnsi="Times New Roman"/>
          <w:b w:val="0"/>
          <w:color w:val="1F497D" w:themeColor="text2"/>
          <w:lang w:val="sq-AL"/>
        </w:rPr>
        <w:t>;</w:t>
      </w:r>
    </w:p>
    <w:p w:rsidR="00053DC5" w:rsidRPr="003E1D06" w:rsidRDefault="00053DC5" w:rsidP="00D61D9D">
      <w:pPr>
        <w:pStyle w:val="NoSpacing"/>
        <w:numPr>
          <w:ilvl w:val="0"/>
          <w:numId w:val="16"/>
        </w:numPr>
        <w:spacing w:line="276" w:lineRule="auto"/>
        <w:jc w:val="both"/>
        <w:rPr>
          <w:rStyle w:val="Strong"/>
          <w:rFonts w:ascii="Times New Roman" w:hAnsi="Times New Roman"/>
          <w:b w:val="0"/>
          <w:color w:val="1F497D" w:themeColor="text2"/>
          <w:lang w:val="sq-AL"/>
        </w:rPr>
      </w:pPr>
      <w:r w:rsidRPr="003E1D06">
        <w:rPr>
          <w:rStyle w:val="Strong"/>
          <w:rFonts w:ascii="Times New Roman" w:hAnsi="Times New Roman"/>
          <w:b w:val="0"/>
          <w:color w:val="1F497D" w:themeColor="text2"/>
          <w:lang w:val="sq-AL"/>
        </w:rPr>
        <w:t>Mbivendosje e fushave t</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 xml:space="preserve"> p</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rgjegj</w:t>
      </w:r>
      <w:r w:rsidR="003E1D06" w:rsidRPr="003E1D06">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sis</w:t>
      </w:r>
      <w:r w:rsidR="003E1D06" w:rsidRPr="003E1D06">
        <w:rPr>
          <w:rStyle w:val="Strong"/>
          <w:rFonts w:ascii="Times New Roman" w:hAnsi="Times New Roman"/>
          <w:b w:val="0"/>
          <w:color w:val="1F497D" w:themeColor="text2"/>
          <w:lang w:val="sq-AL"/>
        </w:rPr>
        <w:t>ë</w:t>
      </w:r>
      <w:r w:rsidR="007C7E49" w:rsidRPr="003E1D06">
        <w:rPr>
          <w:rStyle w:val="Strong"/>
          <w:rFonts w:ascii="Times New Roman" w:hAnsi="Times New Roman"/>
          <w:b w:val="0"/>
          <w:color w:val="1F497D" w:themeColor="text2"/>
          <w:lang w:val="sq-AL"/>
        </w:rPr>
        <w:t>midis institucioneve</w:t>
      </w:r>
      <w:r w:rsidR="00D61D9D">
        <w:rPr>
          <w:rStyle w:val="Strong"/>
          <w:rFonts w:ascii="Times New Roman" w:hAnsi="Times New Roman"/>
          <w:b w:val="0"/>
          <w:color w:val="1F497D" w:themeColor="text2"/>
          <w:lang w:val="sq-AL"/>
        </w:rPr>
        <w:t>;</w:t>
      </w:r>
    </w:p>
    <w:p w:rsidR="007C7E49" w:rsidRDefault="00D61D9D" w:rsidP="00D61D9D">
      <w:pPr>
        <w:pStyle w:val="NoSpacing"/>
        <w:spacing w:line="276" w:lineRule="auto"/>
        <w:jc w:val="both"/>
        <w:rPr>
          <w:rStyle w:val="Strong"/>
          <w:rFonts w:ascii="Times New Roman" w:hAnsi="Times New Roman"/>
          <w:b w:val="0"/>
          <w:color w:val="1F497D" w:themeColor="text2"/>
          <w:lang w:val="sq-AL"/>
        </w:rPr>
      </w:pPr>
      <w:r>
        <w:rPr>
          <w:rStyle w:val="Strong"/>
          <w:rFonts w:ascii="Times New Roman" w:hAnsi="Times New Roman"/>
          <w:b w:val="0"/>
          <w:color w:val="1F497D" w:themeColor="text2"/>
          <w:lang w:val="sq-AL"/>
        </w:rPr>
        <w:t>Problemi i humbjes s</w:t>
      </w:r>
      <w:r w:rsidR="00FD5573">
        <w:rPr>
          <w:rStyle w:val="Strong"/>
          <w:rFonts w:ascii="Times New Roman" w:hAnsi="Times New Roman"/>
          <w:b w:val="0"/>
          <w:color w:val="1F497D" w:themeColor="text2"/>
          <w:lang w:val="sq-AL"/>
        </w:rPr>
        <w:t>ë</w:t>
      </w:r>
      <w:r w:rsidRPr="003E1D06">
        <w:rPr>
          <w:rStyle w:val="Strong"/>
          <w:rFonts w:ascii="Times New Roman" w:hAnsi="Times New Roman"/>
          <w:b w:val="0"/>
          <w:color w:val="1F497D" w:themeColor="text2"/>
          <w:lang w:val="sq-AL"/>
        </w:rPr>
        <w:t xml:space="preserve">biodiversitetit dhe larmisë biologjike </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sht</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 xml:space="preserve"> n</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 xml:space="preserve"> n</w:t>
      </w:r>
      <w:r w:rsidR="007C7E49" w:rsidRPr="003E1D06">
        <w:rPr>
          <w:rStyle w:val="Strong"/>
          <w:rFonts w:ascii="Times New Roman" w:hAnsi="Times New Roman"/>
          <w:b w:val="0"/>
          <w:color w:val="1F497D" w:themeColor="text2"/>
          <w:lang w:val="sq-AL"/>
        </w:rPr>
        <w:t>ivel komb</w:t>
      </w:r>
      <w:r w:rsidR="003E1D06" w:rsidRPr="003E1D06">
        <w:rPr>
          <w:rStyle w:val="Strong"/>
          <w:rFonts w:ascii="Times New Roman" w:hAnsi="Times New Roman"/>
          <w:b w:val="0"/>
          <w:color w:val="1F497D" w:themeColor="text2"/>
          <w:lang w:val="sq-AL"/>
        </w:rPr>
        <w:t>ë</w:t>
      </w:r>
      <w:r w:rsidR="007C7E49" w:rsidRPr="003E1D06">
        <w:rPr>
          <w:rStyle w:val="Strong"/>
          <w:rFonts w:ascii="Times New Roman" w:hAnsi="Times New Roman"/>
          <w:b w:val="0"/>
          <w:color w:val="1F497D" w:themeColor="text2"/>
          <w:lang w:val="sq-AL"/>
        </w:rPr>
        <w:t>tar</w:t>
      </w:r>
      <w:r w:rsidR="00FF1312">
        <w:rPr>
          <w:rStyle w:val="Strong"/>
          <w:rFonts w:ascii="Times New Roman" w:hAnsi="Times New Roman"/>
          <w:b w:val="0"/>
          <w:color w:val="1F497D" w:themeColor="text2"/>
          <w:lang w:val="sq-AL"/>
        </w:rPr>
        <w:t>, pra prek</w:t>
      </w:r>
      <w:r>
        <w:rPr>
          <w:rStyle w:val="Strong"/>
          <w:rFonts w:ascii="Times New Roman" w:hAnsi="Times New Roman"/>
          <w:b w:val="0"/>
          <w:color w:val="1F497D" w:themeColor="text2"/>
          <w:lang w:val="sq-AL"/>
        </w:rPr>
        <w:t xml:space="preserve"> t</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 xml:space="preserve"> gjith</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 xml:space="preserve"> sip</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rfaqen e Republik</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s s</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 xml:space="preserve"> Shqip</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ris</w:t>
      </w:r>
      <w:r w:rsidR="00FD5573">
        <w:rPr>
          <w:rStyle w:val="Strong"/>
          <w:rFonts w:ascii="Times New Roman" w:hAnsi="Times New Roman"/>
          <w:b w:val="0"/>
          <w:color w:val="1F497D" w:themeColor="text2"/>
          <w:lang w:val="sq-AL"/>
        </w:rPr>
        <w:t>ë</w:t>
      </w:r>
      <w:r>
        <w:rPr>
          <w:rStyle w:val="Strong"/>
          <w:rFonts w:ascii="Times New Roman" w:hAnsi="Times New Roman"/>
          <w:b w:val="0"/>
          <w:color w:val="1F497D" w:themeColor="text2"/>
          <w:lang w:val="sq-AL"/>
        </w:rPr>
        <w:t>, kryesisht Zonat e Mbrojtura Natyrore.</w:t>
      </w:r>
    </w:p>
    <w:p w:rsidR="00D61D9D" w:rsidRPr="003E1D06" w:rsidRDefault="00D61D9D" w:rsidP="00D61D9D">
      <w:pPr>
        <w:pStyle w:val="NoSpacing"/>
        <w:spacing w:line="276" w:lineRule="auto"/>
        <w:ind w:left="720"/>
        <w:jc w:val="both"/>
        <w:rPr>
          <w:rStyle w:val="Strong"/>
          <w:rFonts w:ascii="Times New Roman" w:hAnsi="Times New Roman"/>
          <w:b w:val="0"/>
          <w:color w:val="1F497D" w:themeColor="text2"/>
          <w:lang w:val="sq-AL"/>
        </w:rPr>
      </w:pPr>
    </w:p>
    <w:p w:rsidR="00BA1C34" w:rsidRPr="00D61D9D" w:rsidRDefault="00D61D9D" w:rsidP="00D61D9D">
      <w:pPr>
        <w:spacing w:line="276" w:lineRule="auto"/>
        <w:jc w:val="both"/>
        <w:rPr>
          <w:rFonts w:ascii="Times New Roman" w:hAnsi="Times New Roman"/>
          <w:color w:val="1F497D" w:themeColor="text2"/>
          <w:szCs w:val="22"/>
          <w:lang w:val="sq-AL"/>
        </w:rPr>
      </w:pPr>
      <w:r>
        <w:rPr>
          <w:rStyle w:val="Strong"/>
          <w:rFonts w:ascii="Times New Roman" w:hAnsi="Times New Roman"/>
          <w:b w:val="0"/>
          <w:color w:val="1F497D" w:themeColor="text2"/>
          <w:szCs w:val="22"/>
          <w:lang w:val="sq-AL"/>
        </w:rPr>
        <w:t>Grupet e interesit t</w:t>
      </w:r>
      <w:r w:rsidR="00FD5573">
        <w:rPr>
          <w:rStyle w:val="Strong"/>
          <w:rFonts w:ascii="Times New Roman" w:hAnsi="Times New Roman"/>
          <w:b w:val="0"/>
          <w:color w:val="1F497D" w:themeColor="text2"/>
          <w:szCs w:val="22"/>
          <w:lang w:val="sq-AL"/>
        </w:rPr>
        <w:t>ë</w:t>
      </w:r>
      <w:r>
        <w:rPr>
          <w:rStyle w:val="Strong"/>
          <w:rFonts w:ascii="Times New Roman" w:hAnsi="Times New Roman"/>
          <w:b w:val="0"/>
          <w:color w:val="1F497D" w:themeColor="text2"/>
          <w:szCs w:val="22"/>
          <w:lang w:val="sq-AL"/>
        </w:rPr>
        <w:t xml:space="preserve"> prekura nga ky problem jan</w:t>
      </w:r>
      <w:r w:rsidR="00FD5573">
        <w:rPr>
          <w:rStyle w:val="Strong"/>
          <w:rFonts w:ascii="Times New Roman" w:hAnsi="Times New Roman"/>
          <w:b w:val="0"/>
          <w:color w:val="1F497D" w:themeColor="text2"/>
          <w:szCs w:val="22"/>
          <w:lang w:val="sq-AL"/>
        </w:rPr>
        <w:t>ë</w:t>
      </w:r>
      <w:r>
        <w:rPr>
          <w:rStyle w:val="Strong"/>
          <w:rFonts w:ascii="Times New Roman" w:hAnsi="Times New Roman"/>
          <w:b w:val="0"/>
          <w:color w:val="1F497D" w:themeColor="text2"/>
          <w:szCs w:val="22"/>
          <w:lang w:val="sq-AL"/>
        </w:rPr>
        <w:t xml:space="preserve">: </w:t>
      </w:r>
      <w:r w:rsidR="007C7E49" w:rsidRPr="00D61D9D">
        <w:rPr>
          <w:rStyle w:val="Strong"/>
          <w:rFonts w:ascii="Times New Roman" w:hAnsi="Times New Roman"/>
          <w:b w:val="0"/>
          <w:color w:val="1F497D" w:themeColor="text2"/>
          <w:szCs w:val="22"/>
          <w:lang w:val="sq-AL"/>
        </w:rPr>
        <w:t>Qeveria (Bashki, MTM, AKM</w:t>
      </w:r>
      <w:r w:rsidR="00327446">
        <w:rPr>
          <w:rStyle w:val="Strong"/>
          <w:rFonts w:ascii="Times New Roman" w:hAnsi="Times New Roman"/>
          <w:b w:val="0"/>
          <w:color w:val="1F497D" w:themeColor="text2"/>
          <w:szCs w:val="22"/>
          <w:lang w:val="sq-AL"/>
        </w:rPr>
        <w:t>, AKZM) / biznesi (eko-turizmi)</w:t>
      </w:r>
      <w:r w:rsidR="007C7E49" w:rsidRPr="00D61D9D">
        <w:rPr>
          <w:rStyle w:val="Strong"/>
          <w:rFonts w:ascii="Times New Roman" w:hAnsi="Times New Roman"/>
          <w:b w:val="0"/>
          <w:color w:val="1F497D" w:themeColor="text2"/>
          <w:szCs w:val="22"/>
          <w:lang w:val="sq-AL"/>
        </w:rPr>
        <w:t>/ shoqëria civile (shoqata p</w:t>
      </w:r>
      <w:r w:rsidR="003E1D06" w:rsidRPr="00D61D9D">
        <w:rPr>
          <w:rStyle w:val="Strong"/>
          <w:rFonts w:ascii="Times New Roman" w:hAnsi="Times New Roman"/>
          <w:b w:val="0"/>
          <w:color w:val="1F497D" w:themeColor="text2"/>
          <w:szCs w:val="22"/>
          <w:lang w:val="sq-AL"/>
        </w:rPr>
        <w:t>ë</w:t>
      </w:r>
      <w:r w:rsidR="007C7E49" w:rsidRPr="00D61D9D">
        <w:rPr>
          <w:rStyle w:val="Strong"/>
          <w:rFonts w:ascii="Times New Roman" w:hAnsi="Times New Roman"/>
          <w:b w:val="0"/>
          <w:color w:val="1F497D" w:themeColor="text2"/>
          <w:szCs w:val="22"/>
          <w:lang w:val="sq-AL"/>
        </w:rPr>
        <w:t>r mbrojtjen e biodiversitetit, shkenc</w:t>
      </w:r>
      <w:r w:rsidR="003E1D06" w:rsidRPr="00D61D9D">
        <w:rPr>
          <w:rStyle w:val="Strong"/>
          <w:rFonts w:ascii="Times New Roman" w:hAnsi="Times New Roman"/>
          <w:b w:val="0"/>
          <w:color w:val="1F497D" w:themeColor="text2"/>
          <w:szCs w:val="22"/>
          <w:lang w:val="sq-AL"/>
        </w:rPr>
        <w:t>ë</w:t>
      </w:r>
      <w:r w:rsidR="007C7E49" w:rsidRPr="00D61D9D">
        <w:rPr>
          <w:rStyle w:val="Strong"/>
          <w:rFonts w:ascii="Times New Roman" w:hAnsi="Times New Roman"/>
          <w:b w:val="0"/>
          <w:color w:val="1F497D" w:themeColor="text2"/>
          <w:szCs w:val="22"/>
          <w:lang w:val="sq-AL"/>
        </w:rPr>
        <w:t>tar</w:t>
      </w:r>
      <w:r w:rsidR="003E1D06" w:rsidRPr="00D61D9D">
        <w:rPr>
          <w:rStyle w:val="Strong"/>
          <w:rFonts w:ascii="Times New Roman" w:hAnsi="Times New Roman"/>
          <w:b w:val="0"/>
          <w:color w:val="1F497D" w:themeColor="text2"/>
          <w:szCs w:val="22"/>
          <w:lang w:val="sq-AL"/>
        </w:rPr>
        <w:t>ë</w:t>
      </w:r>
      <w:r w:rsidR="00327446">
        <w:rPr>
          <w:rStyle w:val="Strong"/>
          <w:rFonts w:ascii="Times New Roman" w:hAnsi="Times New Roman"/>
          <w:b w:val="0"/>
          <w:color w:val="1F497D" w:themeColor="text2"/>
          <w:szCs w:val="22"/>
          <w:lang w:val="sq-AL"/>
        </w:rPr>
        <w:t>)</w:t>
      </w:r>
      <w:r w:rsidR="007C7E49" w:rsidRPr="00D61D9D">
        <w:rPr>
          <w:rStyle w:val="Strong"/>
          <w:rFonts w:ascii="Times New Roman" w:hAnsi="Times New Roman"/>
          <w:b w:val="0"/>
          <w:color w:val="1F497D" w:themeColor="text2"/>
          <w:szCs w:val="22"/>
          <w:lang w:val="sq-AL"/>
        </w:rPr>
        <w:t>/ qytetarët (vizitor</w:t>
      </w:r>
      <w:r w:rsidR="003E1D06" w:rsidRPr="00D61D9D">
        <w:rPr>
          <w:rStyle w:val="Strong"/>
          <w:rFonts w:ascii="Times New Roman" w:hAnsi="Times New Roman"/>
          <w:b w:val="0"/>
          <w:color w:val="1F497D" w:themeColor="text2"/>
          <w:szCs w:val="22"/>
          <w:lang w:val="sq-AL"/>
        </w:rPr>
        <w:t>ë</w:t>
      </w:r>
      <w:r w:rsidR="007C7E49" w:rsidRPr="00D61D9D">
        <w:rPr>
          <w:rStyle w:val="Strong"/>
          <w:rFonts w:ascii="Times New Roman" w:hAnsi="Times New Roman"/>
          <w:b w:val="0"/>
          <w:color w:val="1F497D" w:themeColor="text2"/>
          <w:szCs w:val="22"/>
          <w:lang w:val="sq-AL"/>
        </w:rPr>
        <w:t>, turist</w:t>
      </w:r>
      <w:r w:rsidR="003E1D06" w:rsidRPr="00D61D9D">
        <w:rPr>
          <w:rStyle w:val="Strong"/>
          <w:rFonts w:ascii="Times New Roman" w:hAnsi="Times New Roman"/>
          <w:b w:val="0"/>
          <w:color w:val="1F497D" w:themeColor="text2"/>
          <w:szCs w:val="22"/>
          <w:lang w:val="sq-AL"/>
        </w:rPr>
        <w:t>ë</w:t>
      </w:r>
      <w:r w:rsidR="007C7E49" w:rsidRPr="00D61D9D">
        <w:rPr>
          <w:rStyle w:val="Strong"/>
          <w:rFonts w:ascii="Times New Roman" w:hAnsi="Times New Roman"/>
          <w:b w:val="0"/>
          <w:color w:val="1F497D" w:themeColor="text2"/>
          <w:szCs w:val="22"/>
          <w:lang w:val="sq-AL"/>
        </w:rPr>
        <w:t>)</w:t>
      </w:r>
      <w:r w:rsidR="00BA1C34" w:rsidRPr="00D61D9D">
        <w:rPr>
          <w:rFonts w:ascii="Times New Roman" w:hAnsi="Times New Roman"/>
          <w:color w:val="1F497D" w:themeColor="text2"/>
          <w:szCs w:val="22"/>
          <w:lang w:val="sq-AL"/>
        </w:rPr>
        <w:t xml:space="preserve"> pra, grupet e interesit të prekura përfshijnë institucionet e varësisë së Ministris</w:t>
      </w:r>
      <w:r w:rsidR="00FD5573">
        <w:rPr>
          <w:rFonts w:ascii="Times New Roman" w:hAnsi="Times New Roman"/>
          <w:color w:val="1F497D" w:themeColor="text2"/>
          <w:szCs w:val="22"/>
          <w:lang w:val="sq-AL"/>
        </w:rPr>
        <w:t>ë</w:t>
      </w:r>
      <w:r w:rsidR="00BA1C34" w:rsidRPr="00D61D9D">
        <w:rPr>
          <w:rFonts w:ascii="Times New Roman" w:hAnsi="Times New Roman"/>
          <w:color w:val="1F497D" w:themeColor="text2"/>
          <w:szCs w:val="22"/>
          <w:lang w:val="sq-AL"/>
        </w:rPr>
        <w:t xml:space="preserve"> përgjegjëse për mjedisin / faunën e egër, Bashkitë dhe OJF-të mjedisore qendrore e vendore të specializuara në fushën e konservimit dhe monitorimit të faunës së egër.</w:t>
      </w:r>
    </w:p>
    <w:p w:rsidR="007C7E49" w:rsidRPr="007C7E49" w:rsidRDefault="007C7E49" w:rsidP="00D61D9D">
      <w:pPr>
        <w:pStyle w:val="NoSpacing"/>
        <w:spacing w:line="276" w:lineRule="auto"/>
        <w:ind w:left="360"/>
        <w:jc w:val="both"/>
        <w:rPr>
          <w:rStyle w:val="Strong"/>
          <w:rFonts w:ascii="Times New Roman" w:hAnsi="Times New Roman"/>
          <w:b w:val="0"/>
          <w:sz w:val="20"/>
          <w:lang w:val="sq-AL"/>
        </w:rPr>
      </w:pPr>
    </w:p>
    <w:p w:rsidR="007C7E49" w:rsidRPr="003E1D06" w:rsidRDefault="001908F7" w:rsidP="001908F7">
      <w:pPr>
        <w:pStyle w:val="NoSpacing"/>
        <w:spacing w:line="276" w:lineRule="auto"/>
        <w:jc w:val="both"/>
        <w:rPr>
          <w:rFonts w:ascii="Times New Roman" w:eastAsiaTheme="majorEastAsia" w:hAnsi="Times New Roman"/>
          <w:color w:val="1F497D" w:themeColor="text2"/>
          <w:szCs w:val="18"/>
          <w:lang w:val="sq-AL"/>
        </w:rPr>
      </w:pPr>
      <w:r>
        <w:rPr>
          <w:rFonts w:ascii="Times New Roman" w:eastAsiaTheme="majorEastAsia" w:hAnsi="Times New Roman"/>
          <w:color w:val="1F497D" w:themeColor="text2"/>
          <w:szCs w:val="18"/>
          <w:lang w:val="sq-AL"/>
        </w:rPr>
        <w:t>Nga sa m</w:t>
      </w:r>
      <w:r w:rsidR="00FD5573">
        <w:rPr>
          <w:rFonts w:ascii="Times New Roman" w:eastAsiaTheme="majorEastAsia" w:hAnsi="Times New Roman"/>
          <w:color w:val="1F497D" w:themeColor="text2"/>
          <w:szCs w:val="18"/>
          <w:lang w:val="sq-AL"/>
        </w:rPr>
        <w:t>ë</w:t>
      </w:r>
      <w:r>
        <w:rPr>
          <w:rFonts w:ascii="Times New Roman" w:eastAsiaTheme="majorEastAsia" w:hAnsi="Times New Roman"/>
          <w:color w:val="1F497D" w:themeColor="text2"/>
          <w:szCs w:val="18"/>
          <w:lang w:val="sq-AL"/>
        </w:rPr>
        <w:t xml:space="preserve"> sip</w:t>
      </w:r>
      <w:r w:rsidR="00FD5573">
        <w:rPr>
          <w:rFonts w:ascii="Times New Roman" w:eastAsiaTheme="majorEastAsia" w:hAnsi="Times New Roman"/>
          <w:color w:val="1F497D" w:themeColor="text2"/>
          <w:szCs w:val="18"/>
          <w:lang w:val="sq-AL"/>
        </w:rPr>
        <w:t>ë</w:t>
      </w:r>
      <w:r>
        <w:rPr>
          <w:rFonts w:ascii="Times New Roman" w:eastAsiaTheme="majorEastAsia" w:hAnsi="Times New Roman"/>
          <w:color w:val="1F497D" w:themeColor="text2"/>
          <w:szCs w:val="18"/>
          <w:lang w:val="sq-AL"/>
        </w:rPr>
        <w:t>r, v</w:t>
      </w:r>
      <w:r w:rsidR="007C7E49" w:rsidRPr="003E1D06">
        <w:rPr>
          <w:rFonts w:ascii="Times New Roman" w:eastAsiaTheme="majorEastAsia" w:hAnsi="Times New Roman"/>
          <w:color w:val="1F497D" w:themeColor="text2"/>
          <w:szCs w:val="18"/>
          <w:lang w:val="sq-AL"/>
        </w:rPr>
        <w:t>l</w:t>
      </w:r>
      <w:r w:rsidR="00BA1C34" w:rsidRPr="003E1D06">
        <w:rPr>
          <w:rFonts w:ascii="Times New Roman" w:eastAsiaTheme="majorEastAsia" w:hAnsi="Times New Roman"/>
          <w:color w:val="1F497D" w:themeColor="text2"/>
          <w:szCs w:val="18"/>
          <w:lang w:val="sq-AL"/>
        </w:rPr>
        <w:t>e</w:t>
      </w:r>
      <w:r w:rsidR="007C7E49" w:rsidRPr="003E1D06">
        <w:rPr>
          <w:rFonts w:ascii="Times New Roman" w:eastAsiaTheme="majorEastAsia" w:hAnsi="Times New Roman"/>
          <w:color w:val="1F497D" w:themeColor="text2"/>
          <w:szCs w:val="18"/>
          <w:lang w:val="sq-AL"/>
        </w:rPr>
        <w:t>r</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 xml:space="preserve">sohet se </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sht</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 xml:space="preserve"> i nevojsh</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 xml:space="preserve">m </w:t>
      </w:r>
      <w:r>
        <w:rPr>
          <w:rFonts w:ascii="Times New Roman" w:eastAsiaTheme="majorEastAsia" w:hAnsi="Times New Roman"/>
          <w:color w:val="1F497D" w:themeColor="text2"/>
          <w:szCs w:val="18"/>
          <w:lang w:val="sq-AL"/>
        </w:rPr>
        <w:t>amendimi</w:t>
      </w:r>
      <w:r w:rsidR="007C7E49" w:rsidRPr="003E1D06">
        <w:rPr>
          <w:rFonts w:ascii="Times New Roman" w:eastAsiaTheme="majorEastAsia" w:hAnsi="Times New Roman"/>
          <w:color w:val="1F497D" w:themeColor="text2"/>
          <w:szCs w:val="18"/>
          <w:lang w:val="sq-AL"/>
        </w:rPr>
        <w:t xml:space="preserve"> i ligji</w:t>
      </w:r>
      <w:r>
        <w:rPr>
          <w:rFonts w:ascii="Times New Roman" w:eastAsiaTheme="majorEastAsia" w:hAnsi="Times New Roman"/>
          <w:color w:val="1F497D" w:themeColor="text2"/>
          <w:szCs w:val="18"/>
          <w:lang w:val="sq-AL"/>
        </w:rPr>
        <w:t>t</w:t>
      </w:r>
      <w:r w:rsidR="007C7E49" w:rsidRPr="003E1D06">
        <w:rPr>
          <w:rFonts w:ascii="Times New Roman" w:eastAsiaTheme="majorEastAsia" w:hAnsi="Times New Roman"/>
          <w:color w:val="1F497D" w:themeColor="text2"/>
          <w:szCs w:val="18"/>
          <w:lang w:val="sq-AL"/>
        </w:rPr>
        <w:t xml:space="preserve"> ekzistues p</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r faun</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n e eg</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r me q</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llim p</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rmbushjen e rekomandimeve t</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 xml:space="preserve"> BE</w:t>
      </w:r>
      <w:r>
        <w:rPr>
          <w:rFonts w:ascii="Times New Roman" w:eastAsiaTheme="majorEastAsia" w:hAnsi="Times New Roman"/>
          <w:color w:val="1F497D" w:themeColor="text2"/>
          <w:szCs w:val="18"/>
          <w:lang w:val="sq-AL"/>
        </w:rPr>
        <w:t>-s</w:t>
      </w:r>
      <w:r w:rsidR="00FD5573">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 xml:space="preserve"> dhe hartimin e politikave m</w:t>
      </w:r>
      <w:r w:rsidR="00FD5573">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 xml:space="preserve"> t</w:t>
      </w:r>
      <w:r w:rsidR="003E1D06" w:rsidRPr="003E1D06">
        <w:rPr>
          <w:rFonts w:ascii="Times New Roman" w:eastAsiaTheme="majorEastAsia" w:hAnsi="Times New Roman"/>
          <w:color w:val="1F497D" w:themeColor="text2"/>
          <w:szCs w:val="18"/>
          <w:lang w:val="sq-AL"/>
        </w:rPr>
        <w:t>ë</w:t>
      </w:r>
      <w:r>
        <w:rPr>
          <w:rFonts w:ascii="Times New Roman" w:eastAsiaTheme="majorEastAsia" w:hAnsi="Times New Roman"/>
          <w:color w:val="1F497D" w:themeColor="text2"/>
          <w:szCs w:val="18"/>
          <w:lang w:val="sq-AL"/>
        </w:rPr>
        <w:t>plota,</w:t>
      </w:r>
      <w:r w:rsidR="007C7E49" w:rsidRPr="003E1D06">
        <w:rPr>
          <w:rFonts w:ascii="Times New Roman" w:eastAsiaTheme="majorEastAsia" w:hAnsi="Times New Roman"/>
          <w:color w:val="1F497D" w:themeColor="text2"/>
          <w:szCs w:val="18"/>
          <w:lang w:val="sq-AL"/>
        </w:rPr>
        <w:t xml:space="preserve"> bazuar n</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 xml:space="preserve"> t</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 xml:space="preserve"> dh</w:t>
      </w:r>
      <w:r w:rsidR="003E1D06" w:rsidRPr="003E1D06">
        <w:rPr>
          <w:rFonts w:ascii="Times New Roman" w:eastAsiaTheme="majorEastAsia" w:hAnsi="Times New Roman"/>
          <w:color w:val="1F497D" w:themeColor="text2"/>
          <w:szCs w:val="18"/>
          <w:lang w:val="sq-AL"/>
        </w:rPr>
        <w:t>ë</w:t>
      </w:r>
      <w:r w:rsidR="007C7E49" w:rsidRPr="003E1D06">
        <w:rPr>
          <w:rFonts w:ascii="Times New Roman" w:eastAsiaTheme="majorEastAsia" w:hAnsi="Times New Roman"/>
          <w:color w:val="1F497D" w:themeColor="text2"/>
          <w:szCs w:val="18"/>
          <w:lang w:val="sq-AL"/>
        </w:rPr>
        <w:t>na konkrete dhe shkencore.</w:t>
      </w:r>
    </w:p>
    <w:p w:rsidR="00DE170E" w:rsidRPr="009C75E3" w:rsidRDefault="00DE170E" w:rsidP="004661A8">
      <w:pPr>
        <w:spacing w:line="276" w:lineRule="auto"/>
        <w:ind w:left="720"/>
        <w:rPr>
          <w:rFonts w:ascii="Times New Roman" w:hAnsi="Times New Roman"/>
          <w:lang w:val="sq-AL"/>
        </w:rPr>
      </w:pPr>
    </w:p>
    <w:p w:rsidR="00DE170E" w:rsidRPr="00691B80" w:rsidRDefault="00DE170E" w:rsidP="004661A8">
      <w:pPr>
        <w:pStyle w:val="ListParagraph"/>
        <w:spacing w:after="0" w:line="276" w:lineRule="auto"/>
        <w:ind w:left="426" w:firstLine="0"/>
        <w:jc w:val="both"/>
        <w:rPr>
          <w:rFonts w:ascii="Times New Roman" w:hAnsi="Times New Roman"/>
          <w:color w:val="1F497D" w:themeColor="text2"/>
          <w:lang w:val="sq-AL"/>
        </w:rPr>
      </w:pPr>
    </w:p>
    <w:p w:rsidR="00343683" w:rsidRDefault="008D1611" w:rsidP="004661A8">
      <w:pPr>
        <w:pStyle w:val="Heading1"/>
        <w:spacing w:line="276" w:lineRule="auto"/>
        <w:ind w:firstLine="66"/>
        <w:rPr>
          <w:rFonts w:ascii="Times New Roman" w:hAnsi="Times New Roman" w:cs="Times New Roman"/>
          <w:sz w:val="22"/>
          <w:szCs w:val="22"/>
          <w:lang w:val="sq-AL"/>
        </w:rPr>
      </w:pPr>
      <w:bookmarkStart w:id="3" w:name="_Toc506919734"/>
      <w:r w:rsidRPr="009C75E3">
        <w:rPr>
          <w:rFonts w:ascii="Times New Roman" w:hAnsi="Times New Roman" w:cs="Times New Roman"/>
          <w:sz w:val="22"/>
          <w:szCs w:val="22"/>
          <w:lang w:val="sq-AL"/>
        </w:rPr>
        <w:t xml:space="preserve">Arsyeja e ndërhyrjes </w:t>
      </w:r>
      <w:bookmarkEnd w:id="3"/>
    </w:p>
    <w:p w:rsidR="008D1611" w:rsidRDefault="008D1611" w:rsidP="004661A8">
      <w:pPr>
        <w:pStyle w:val="ListParagraph"/>
        <w:numPr>
          <w:ilvl w:val="0"/>
          <w:numId w:val="9"/>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rsidR="001908F7" w:rsidRDefault="001908F7" w:rsidP="001908F7">
      <w:pPr>
        <w:pStyle w:val="ListParagraph"/>
        <w:numPr>
          <w:ilvl w:val="0"/>
          <w:numId w:val="9"/>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se çfarë shpreson të trajtojë qeveria nëpërmjet kësaj ndërhyrjeje.</w:t>
      </w:r>
    </w:p>
    <w:p w:rsidR="001908F7" w:rsidRDefault="001908F7" w:rsidP="001908F7">
      <w:pPr>
        <w:pStyle w:val="ListParagraph"/>
        <w:numPr>
          <w:ilvl w:val="0"/>
          <w:numId w:val="9"/>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Identifikoni shkallën e ndërhyrjes së qeverisë që nevojitet për të trajtuar problemin.</w:t>
      </w:r>
    </w:p>
    <w:p w:rsidR="001908F7" w:rsidRDefault="001908F7" w:rsidP="001908F7">
      <w:pPr>
        <w:pStyle w:val="ListParagraph"/>
        <w:numPr>
          <w:ilvl w:val="0"/>
          <w:numId w:val="9"/>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se si i mbështet kjo ndërhyrje objektivat e nivelit të lartë të qeverisë.</w:t>
      </w:r>
    </w:p>
    <w:p w:rsidR="001908F7" w:rsidRDefault="001908F7" w:rsidP="001908F7">
      <w:pPr>
        <w:pStyle w:val="ListParagraph"/>
        <w:numPr>
          <w:ilvl w:val="0"/>
          <w:numId w:val="9"/>
        </w:numPr>
        <w:spacing w:after="0" w:line="276" w:lineRule="auto"/>
        <w:jc w:val="both"/>
        <w:rPr>
          <w:rFonts w:ascii="Times New Roman" w:eastAsiaTheme="majorEastAsia" w:hAnsi="Times New Roman"/>
          <w:i/>
          <w:sz w:val="18"/>
          <w:szCs w:val="18"/>
          <w:lang w:val="sq-AL"/>
        </w:rPr>
      </w:pPr>
      <w:r w:rsidRPr="00BA1C34">
        <w:rPr>
          <w:rFonts w:ascii="Times New Roman" w:eastAsiaTheme="majorEastAsia" w:hAnsi="Times New Roman"/>
          <w:i/>
          <w:sz w:val="20"/>
          <w:lang w:val="sq-AL"/>
        </w:rPr>
        <w:t>Rendisni punën ekzistuese që është realizuar tashmë</w:t>
      </w:r>
      <w:r w:rsidRPr="00BA1C34">
        <w:rPr>
          <w:rFonts w:ascii="Times New Roman" w:eastAsiaTheme="majorEastAsia" w:hAnsi="Times New Roman"/>
          <w:i/>
          <w:sz w:val="18"/>
          <w:szCs w:val="18"/>
          <w:lang w:val="sq-AL"/>
        </w:rPr>
        <w:t>.</w:t>
      </w:r>
    </w:p>
    <w:p w:rsidR="001908F7" w:rsidRDefault="001908F7" w:rsidP="001908F7">
      <w:pPr>
        <w:pStyle w:val="ListParagraph"/>
        <w:spacing w:after="0" w:line="276" w:lineRule="auto"/>
        <w:ind w:left="720" w:firstLine="0"/>
        <w:jc w:val="both"/>
        <w:rPr>
          <w:rFonts w:ascii="Times New Roman" w:eastAsiaTheme="majorEastAsia" w:hAnsi="Times New Roman"/>
          <w:i/>
          <w:sz w:val="20"/>
          <w:lang w:val="sq-AL"/>
        </w:rPr>
      </w:pPr>
    </w:p>
    <w:p w:rsidR="00AE5AE4" w:rsidRDefault="00AE5AE4" w:rsidP="001908F7">
      <w:pPr>
        <w:pStyle w:val="NoSpacing"/>
        <w:spacing w:line="276" w:lineRule="auto"/>
        <w:jc w:val="both"/>
        <w:rPr>
          <w:rFonts w:ascii="Times New Roman" w:eastAsiaTheme="majorEastAsia" w:hAnsi="Times New Roman"/>
          <w:color w:val="1F497D" w:themeColor="text2"/>
          <w:szCs w:val="18"/>
          <w:lang w:val="sq-AL"/>
        </w:rPr>
      </w:pPr>
      <w:r w:rsidRPr="00AE5AE4">
        <w:rPr>
          <w:rFonts w:ascii="Times New Roman" w:eastAsiaTheme="majorEastAsia" w:hAnsi="Times New Roman"/>
          <w:color w:val="1F497D" w:themeColor="text2"/>
          <w:szCs w:val="18"/>
          <w:lang w:val="sq-AL"/>
        </w:rPr>
        <w:t>Në përgjithësi, detyrimet kryesore për mbrojtjen e kafshëve</w:t>
      </w:r>
      <w:r>
        <w:rPr>
          <w:rFonts w:ascii="Times New Roman" w:eastAsiaTheme="majorEastAsia" w:hAnsi="Times New Roman"/>
          <w:color w:val="1F497D" w:themeColor="text2"/>
          <w:szCs w:val="18"/>
          <w:lang w:val="sq-AL"/>
        </w:rPr>
        <w:t xml:space="preserve"> të egra </w:t>
      </w:r>
      <w:r w:rsidRPr="00AE5AE4">
        <w:rPr>
          <w:rFonts w:ascii="Times New Roman" w:eastAsiaTheme="majorEastAsia" w:hAnsi="Times New Roman"/>
          <w:color w:val="1F497D" w:themeColor="text2"/>
          <w:szCs w:val="18"/>
          <w:lang w:val="sq-AL"/>
        </w:rPr>
        <w:t>janë transpozuar në mënyrë efektive</w:t>
      </w:r>
      <w:r>
        <w:rPr>
          <w:rFonts w:ascii="Times New Roman" w:eastAsiaTheme="majorEastAsia" w:hAnsi="Times New Roman"/>
          <w:color w:val="1F497D" w:themeColor="text2"/>
          <w:szCs w:val="18"/>
          <w:lang w:val="sq-AL"/>
        </w:rPr>
        <w:t xml:space="preserve"> n</w:t>
      </w:r>
      <w:r w:rsidR="00FD5573">
        <w:rPr>
          <w:rFonts w:ascii="Times New Roman" w:eastAsiaTheme="majorEastAsia" w:hAnsi="Times New Roman"/>
          <w:color w:val="1F497D" w:themeColor="text2"/>
          <w:szCs w:val="18"/>
          <w:lang w:val="sq-AL"/>
        </w:rPr>
        <w:t>ë</w:t>
      </w:r>
      <w:r>
        <w:rPr>
          <w:rFonts w:ascii="Times New Roman" w:eastAsiaTheme="majorEastAsia" w:hAnsi="Times New Roman"/>
          <w:color w:val="1F497D" w:themeColor="text2"/>
          <w:szCs w:val="18"/>
          <w:lang w:val="sq-AL"/>
        </w:rPr>
        <w:t xml:space="preserve"> legjislacionin shqiptar</w:t>
      </w:r>
      <w:r w:rsidRPr="00AE5AE4">
        <w:rPr>
          <w:rFonts w:ascii="Times New Roman" w:eastAsiaTheme="majorEastAsia" w:hAnsi="Times New Roman"/>
          <w:color w:val="1F497D" w:themeColor="text2"/>
          <w:szCs w:val="18"/>
          <w:lang w:val="sq-AL"/>
        </w:rPr>
        <w:t xml:space="preserve">. Megjithatë, janë identifikuar disa </w:t>
      </w:r>
      <w:r>
        <w:rPr>
          <w:rFonts w:ascii="Times New Roman" w:eastAsiaTheme="majorEastAsia" w:hAnsi="Times New Roman"/>
          <w:color w:val="1F497D" w:themeColor="text2"/>
          <w:szCs w:val="18"/>
          <w:lang w:val="sq-AL"/>
        </w:rPr>
        <w:t>mungesa</w:t>
      </w:r>
      <w:r w:rsidRPr="00AE5AE4">
        <w:rPr>
          <w:rFonts w:ascii="Times New Roman" w:eastAsiaTheme="majorEastAsia" w:hAnsi="Times New Roman"/>
          <w:color w:val="1F497D" w:themeColor="text2"/>
          <w:szCs w:val="18"/>
          <w:lang w:val="sq-AL"/>
        </w:rPr>
        <w:t xml:space="preserve"> të rëndësishme dhe kuadri i aplikueshëm ligjor mbetet i paqartë në lidhje me masat specifike ligjore për shkak të fragmentimit të rregullave ose përsëritjes dhe mbivendosjes së dispozitave përkatëse. Prandaj nuk është gjithmonë e qartë se cili është legjislacioni i zbatueshëm, ndërsa disa aspekte të legjislacionit të BE nuk mbulohen.</w:t>
      </w:r>
    </w:p>
    <w:p w:rsidR="00103A11" w:rsidRDefault="00AE5AE4" w:rsidP="001908F7">
      <w:pPr>
        <w:pStyle w:val="NoSpacing"/>
        <w:spacing w:line="276" w:lineRule="auto"/>
        <w:jc w:val="both"/>
        <w:rPr>
          <w:rFonts w:ascii="Times New Roman" w:eastAsiaTheme="majorEastAsia" w:hAnsi="Times New Roman"/>
          <w:color w:val="1F497D" w:themeColor="text2"/>
          <w:szCs w:val="18"/>
          <w:lang w:val="sq-AL"/>
        </w:rPr>
      </w:pPr>
      <w:r>
        <w:rPr>
          <w:rFonts w:ascii="Times New Roman" w:eastAsiaTheme="majorEastAsia" w:hAnsi="Times New Roman"/>
          <w:color w:val="1F497D" w:themeColor="text2"/>
          <w:szCs w:val="18"/>
          <w:lang w:val="sq-AL"/>
        </w:rPr>
        <w:t>Nga sa m</w:t>
      </w:r>
      <w:r w:rsidR="00FD5573">
        <w:rPr>
          <w:rFonts w:ascii="Times New Roman" w:eastAsiaTheme="majorEastAsia" w:hAnsi="Times New Roman"/>
          <w:color w:val="1F497D" w:themeColor="text2"/>
          <w:szCs w:val="18"/>
          <w:lang w:val="sq-AL"/>
        </w:rPr>
        <w:t>ë</w:t>
      </w:r>
      <w:r>
        <w:rPr>
          <w:rFonts w:ascii="Times New Roman" w:eastAsiaTheme="majorEastAsia" w:hAnsi="Times New Roman"/>
          <w:color w:val="1F497D" w:themeColor="text2"/>
          <w:szCs w:val="18"/>
          <w:lang w:val="sq-AL"/>
        </w:rPr>
        <w:t xml:space="preserve"> sip</w:t>
      </w:r>
      <w:r w:rsidR="00FD5573">
        <w:rPr>
          <w:rFonts w:ascii="Times New Roman" w:eastAsiaTheme="majorEastAsia" w:hAnsi="Times New Roman"/>
          <w:color w:val="1F497D" w:themeColor="text2"/>
          <w:szCs w:val="18"/>
          <w:lang w:val="sq-AL"/>
        </w:rPr>
        <w:t>ë</w:t>
      </w:r>
      <w:r>
        <w:rPr>
          <w:rFonts w:ascii="Times New Roman" w:eastAsiaTheme="majorEastAsia" w:hAnsi="Times New Roman"/>
          <w:color w:val="1F497D" w:themeColor="text2"/>
          <w:szCs w:val="18"/>
          <w:lang w:val="sq-AL"/>
        </w:rPr>
        <w:t>r, v</w:t>
      </w:r>
      <w:r w:rsidR="00BA1C34" w:rsidRPr="003E1D06">
        <w:rPr>
          <w:rFonts w:ascii="Times New Roman" w:eastAsiaTheme="majorEastAsia" w:hAnsi="Times New Roman"/>
          <w:color w:val="1F497D" w:themeColor="text2"/>
          <w:szCs w:val="18"/>
          <w:lang w:val="sq-AL"/>
        </w:rPr>
        <w:t>ler</w:t>
      </w:r>
      <w:r w:rsidR="003E1D06" w:rsidRPr="003E1D06">
        <w:rPr>
          <w:rFonts w:ascii="Times New Roman" w:eastAsiaTheme="majorEastAsia" w:hAnsi="Times New Roman"/>
          <w:color w:val="1F497D" w:themeColor="text2"/>
          <w:szCs w:val="18"/>
          <w:lang w:val="sq-AL"/>
        </w:rPr>
        <w:t>ë</w:t>
      </w:r>
      <w:r w:rsidR="00BA1C34" w:rsidRPr="003E1D06">
        <w:rPr>
          <w:rFonts w:ascii="Times New Roman" w:eastAsiaTheme="majorEastAsia" w:hAnsi="Times New Roman"/>
          <w:color w:val="1F497D" w:themeColor="text2"/>
          <w:szCs w:val="18"/>
          <w:lang w:val="sq-AL"/>
        </w:rPr>
        <w:t xml:space="preserve">sohet se </w:t>
      </w:r>
      <w:r w:rsidR="003E1D06" w:rsidRPr="003E1D06">
        <w:rPr>
          <w:rFonts w:ascii="Times New Roman" w:eastAsiaTheme="majorEastAsia" w:hAnsi="Times New Roman"/>
          <w:color w:val="1F497D" w:themeColor="text2"/>
          <w:szCs w:val="18"/>
          <w:lang w:val="sq-AL"/>
        </w:rPr>
        <w:t>ë</w:t>
      </w:r>
      <w:r w:rsidR="00BA1C34" w:rsidRPr="003E1D06">
        <w:rPr>
          <w:rFonts w:ascii="Times New Roman" w:eastAsiaTheme="majorEastAsia" w:hAnsi="Times New Roman"/>
          <w:color w:val="1F497D" w:themeColor="text2"/>
          <w:szCs w:val="18"/>
          <w:lang w:val="sq-AL"/>
        </w:rPr>
        <w:t>sht</w:t>
      </w:r>
      <w:r w:rsidR="003E1D06" w:rsidRPr="003E1D06">
        <w:rPr>
          <w:rFonts w:ascii="Times New Roman" w:eastAsiaTheme="majorEastAsia" w:hAnsi="Times New Roman"/>
          <w:color w:val="1F497D" w:themeColor="text2"/>
          <w:szCs w:val="18"/>
          <w:lang w:val="sq-AL"/>
        </w:rPr>
        <w:t>ë</w:t>
      </w:r>
      <w:r w:rsidR="00BA1C34" w:rsidRPr="003E1D06">
        <w:rPr>
          <w:rFonts w:ascii="Times New Roman" w:eastAsiaTheme="majorEastAsia" w:hAnsi="Times New Roman"/>
          <w:color w:val="1F497D" w:themeColor="text2"/>
          <w:szCs w:val="18"/>
          <w:lang w:val="sq-AL"/>
        </w:rPr>
        <w:t xml:space="preserve"> i nevojsh</w:t>
      </w:r>
      <w:r w:rsidR="003E1D06" w:rsidRPr="003E1D06">
        <w:rPr>
          <w:rFonts w:ascii="Times New Roman" w:eastAsiaTheme="majorEastAsia" w:hAnsi="Times New Roman"/>
          <w:color w:val="1F497D" w:themeColor="text2"/>
          <w:szCs w:val="18"/>
          <w:lang w:val="sq-AL"/>
        </w:rPr>
        <w:t>ë</w:t>
      </w:r>
      <w:r w:rsidR="00BA1C34" w:rsidRPr="003E1D06">
        <w:rPr>
          <w:rFonts w:ascii="Times New Roman" w:eastAsiaTheme="majorEastAsia" w:hAnsi="Times New Roman"/>
          <w:color w:val="1F497D" w:themeColor="text2"/>
          <w:szCs w:val="18"/>
          <w:lang w:val="sq-AL"/>
        </w:rPr>
        <w:t xml:space="preserve">m </w:t>
      </w:r>
      <w:r w:rsidR="001908F7">
        <w:rPr>
          <w:rFonts w:ascii="Times New Roman" w:eastAsiaTheme="majorEastAsia" w:hAnsi="Times New Roman"/>
          <w:color w:val="1F497D" w:themeColor="text2"/>
          <w:szCs w:val="18"/>
          <w:lang w:val="sq-AL"/>
        </w:rPr>
        <w:t>amendimi i</w:t>
      </w:r>
      <w:r w:rsidR="00BA1C34" w:rsidRPr="003E1D06">
        <w:rPr>
          <w:rFonts w:ascii="Times New Roman" w:eastAsiaTheme="majorEastAsia" w:hAnsi="Times New Roman"/>
          <w:color w:val="1F497D" w:themeColor="text2"/>
          <w:szCs w:val="18"/>
          <w:lang w:val="sq-AL"/>
        </w:rPr>
        <w:t xml:space="preserve"> ligji</w:t>
      </w:r>
      <w:r w:rsidR="001908F7">
        <w:rPr>
          <w:rFonts w:ascii="Times New Roman" w:eastAsiaTheme="majorEastAsia" w:hAnsi="Times New Roman"/>
          <w:color w:val="1F497D" w:themeColor="text2"/>
          <w:szCs w:val="18"/>
          <w:lang w:val="sq-AL"/>
        </w:rPr>
        <w:t>t</w:t>
      </w:r>
      <w:r w:rsidR="00BA1C34" w:rsidRPr="003E1D06">
        <w:rPr>
          <w:rFonts w:ascii="Times New Roman" w:eastAsiaTheme="majorEastAsia" w:hAnsi="Times New Roman"/>
          <w:color w:val="1F497D" w:themeColor="text2"/>
          <w:szCs w:val="18"/>
          <w:lang w:val="sq-AL"/>
        </w:rPr>
        <w:t xml:space="preserve"> ekzistues p</w:t>
      </w:r>
      <w:r w:rsidR="003E1D06" w:rsidRPr="003E1D06">
        <w:rPr>
          <w:rFonts w:ascii="Times New Roman" w:eastAsiaTheme="majorEastAsia" w:hAnsi="Times New Roman"/>
          <w:color w:val="1F497D" w:themeColor="text2"/>
          <w:szCs w:val="18"/>
          <w:lang w:val="sq-AL"/>
        </w:rPr>
        <w:t>ë</w:t>
      </w:r>
      <w:r w:rsidR="00BA1C34" w:rsidRPr="003E1D06">
        <w:rPr>
          <w:rFonts w:ascii="Times New Roman" w:eastAsiaTheme="majorEastAsia" w:hAnsi="Times New Roman"/>
          <w:color w:val="1F497D" w:themeColor="text2"/>
          <w:szCs w:val="18"/>
          <w:lang w:val="sq-AL"/>
        </w:rPr>
        <w:t>r faun</w:t>
      </w:r>
      <w:r w:rsidR="003E1D06" w:rsidRPr="003E1D06">
        <w:rPr>
          <w:rFonts w:ascii="Times New Roman" w:eastAsiaTheme="majorEastAsia" w:hAnsi="Times New Roman"/>
          <w:color w:val="1F497D" w:themeColor="text2"/>
          <w:szCs w:val="18"/>
          <w:lang w:val="sq-AL"/>
        </w:rPr>
        <w:t>ë</w:t>
      </w:r>
      <w:r w:rsidR="00BA1C34" w:rsidRPr="003E1D06">
        <w:rPr>
          <w:rFonts w:ascii="Times New Roman" w:eastAsiaTheme="majorEastAsia" w:hAnsi="Times New Roman"/>
          <w:color w:val="1F497D" w:themeColor="text2"/>
          <w:szCs w:val="18"/>
          <w:lang w:val="sq-AL"/>
        </w:rPr>
        <w:t>n e eg</w:t>
      </w:r>
      <w:r w:rsidR="003E1D06" w:rsidRPr="003E1D06">
        <w:rPr>
          <w:rFonts w:ascii="Times New Roman" w:eastAsiaTheme="majorEastAsia" w:hAnsi="Times New Roman"/>
          <w:color w:val="1F497D" w:themeColor="text2"/>
          <w:szCs w:val="18"/>
          <w:lang w:val="sq-AL"/>
        </w:rPr>
        <w:t>ë</w:t>
      </w:r>
      <w:r w:rsidR="00BA1C34" w:rsidRPr="003E1D06">
        <w:rPr>
          <w:rFonts w:ascii="Times New Roman" w:eastAsiaTheme="majorEastAsia" w:hAnsi="Times New Roman"/>
          <w:color w:val="1F497D" w:themeColor="text2"/>
          <w:szCs w:val="18"/>
          <w:lang w:val="sq-AL"/>
        </w:rPr>
        <w:t>r</w:t>
      </w:r>
      <w:r w:rsidR="00337594">
        <w:rPr>
          <w:rFonts w:ascii="Times New Roman" w:eastAsiaTheme="majorEastAsia" w:hAnsi="Times New Roman"/>
          <w:color w:val="1F497D" w:themeColor="text2"/>
          <w:szCs w:val="18"/>
          <w:lang w:val="sq-AL"/>
        </w:rPr>
        <w:t>,</w:t>
      </w:r>
      <w:r w:rsidR="00BA1C34" w:rsidRPr="003E1D06">
        <w:rPr>
          <w:rFonts w:ascii="Times New Roman" w:eastAsiaTheme="majorEastAsia" w:hAnsi="Times New Roman"/>
          <w:color w:val="1F497D" w:themeColor="text2"/>
          <w:szCs w:val="18"/>
          <w:lang w:val="sq-AL"/>
        </w:rPr>
        <w:t xml:space="preserve"> me q</w:t>
      </w:r>
      <w:r w:rsidR="003E1D06" w:rsidRPr="003E1D06">
        <w:rPr>
          <w:rFonts w:ascii="Times New Roman" w:eastAsiaTheme="majorEastAsia" w:hAnsi="Times New Roman"/>
          <w:color w:val="1F497D" w:themeColor="text2"/>
          <w:szCs w:val="18"/>
          <w:lang w:val="sq-AL"/>
        </w:rPr>
        <w:t>ë</w:t>
      </w:r>
      <w:r w:rsidR="00BA1C34" w:rsidRPr="003E1D06">
        <w:rPr>
          <w:rFonts w:ascii="Times New Roman" w:eastAsiaTheme="majorEastAsia" w:hAnsi="Times New Roman"/>
          <w:color w:val="1F497D" w:themeColor="text2"/>
          <w:szCs w:val="18"/>
          <w:lang w:val="sq-AL"/>
        </w:rPr>
        <w:t>llim</w:t>
      </w:r>
      <w:r w:rsidR="00103A11">
        <w:rPr>
          <w:rFonts w:ascii="Times New Roman" w:eastAsiaTheme="majorEastAsia" w:hAnsi="Times New Roman"/>
          <w:color w:val="1F497D" w:themeColor="text2"/>
          <w:szCs w:val="18"/>
          <w:lang w:val="sq-AL"/>
        </w:rPr>
        <w:t>:</w:t>
      </w:r>
    </w:p>
    <w:p w:rsidR="00BA1C34" w:rsidRDefault="00BA1C34" w:rsidP="00103A11">
      <w:pPr>
        <w:pStyle w:val="NoSpacing"/>
        <w:numPr>
          <w:ilvl w:val="0"/>
          <w:numId w:val="21"/>
        </w:numPr>
        <w:spacing w:line="276" w:lineRule="auto"/>
        <w:jc w:val="both"/>
        <w:rPr>
          <w:rFonts w:ascii="Times New Roman" w:eastAsiaTheme="majorEastAsia" w:hAnsi="Times New Roman"/>
          <w:color w:val="1F497D" w:themeColor="text2"/>
          <w:szCs w:val="18"/>
          <w:lang w:val="sq-AL"/>
        </w:rPr>
      </w:pPr>
      <w:r w:rsidRPr="003E1D06">
        <w:rPr>
          <w:rFonts w:ascii="Times New Roman" w:eastAsiaTheme="majorEastAsia" w:hAnsi="Times New Roman"/>
          <w:color w:val="1F497D" w:themeColor="text2"/>
          <w:szCs w:val="18"/>
          <w:lang w:val="sq-AL"/>
        </w:rPr>
        <w:t>p</w:t>
      </w:r>
      <w:r w:rsidR="003E1D06" w:rsidRPr="003E1D06">
        <w:rPr>
          <w:rFonts w:ascii="Times New Roman" w:eastAsiaTheme="majorEastAsia" w:hAnsi="Times New Roman"/>
          <w:color w:val="1F497D" w:themeColor="text2"/>
          <w:szCs w:val="18"/>
          <w:lang w:val="sq-AL"/>
        </w:rPr>
        <w:t>ë</w:t>
      </w:r>
      <w:r w:rsidRPr="003E1D06">
        <w:rPr>
          <w:rFonts w:ascii="Times New Roman" w:eastAsiaTheme="majorEastAsia" w:hAnsi="Times New Roman"/>
          <w:color w:val="1F497D" w:themeColor="text2"/>
          <w:szCs w:val="18"/>
          <w:lang w:val="sq-AL"/>
        </w:rPr>
        <w:t>rmbushjen e rekomandimeve t</w:t>
      </w:r>
      <w:r w:rsidR="003E1D06" w:rsidRPr="003E1D06">
        <w:rPr>
          <w:rFonts w:ascii="Times New Roman" w:eastAsiaTheme="majorEastAsia" w:hAnsi="Times New Roman"/>
          <w:color w:val="1F497D" w:themeColor="text2"/>
          <w:szCs w:val="18"/>
          <w:lang w:val="sq-AL"/>
        </w:rPr>
        <w:t>ë</w:t>
      </w:r>
      <w:r w:rsidRPr="003E1D06">
        <w:rPr>
          <w:rFonts w:ascii="Times New Roman" w:eastAsiaTheme="majorEastAsia" w:hAnsi="Times New Roman"/>
          <w:color w:val="1F497D" w:themeColor="text2"/>
          <w:szCs w:val="18"/>
          <w:lang w:val="sq-AL"/>
        </w:rPr>
        <w:t xml:space="preserve"> BE dhe hartimin e politikave me t</w:t>
      </w:r>
      <w:r w:rsidR="003E1D06" w:rsidRPr="003E1D06">
        <w:rPr>
          <w:rFonts w:ascii="Times New Roman" w:eastAsiaTheme="majorEastAsia" w:hAnsi="Times New Roman"/>
          <w:color w:val="1F497D" w:themeColor="text2"/>
          <w:szCs w:val="18"/>
          <w:lang w:val="sq-AL"/>
        </w:rPr>
        <w:t>ë</w:t>
      </w:r>
      <w:r w:rsidR="00103A11">
        <w:rPr>
          <w:rFonts w:ascii="Times New Roman" w:eastAsiaTheme="majorEastAsia" w:hAnsi="Times New Roman"/>
          <w:color w:val="1F497D" w:themeColor="text2"/>
          <w:szCs w:val="18"/>
          <w:lang w:val="sq-AL"/>
        </w:rPr>
        <w:t>plota,</w:t>
      </w:r>
      <w:r w:rsidRPr="003E1D06">
        <w:rPr>
          <w:rFonts w:ascii="Times New Roman" w:eastAsiaTheme="majorEastAsia" w:hAnsi="Times New Roman"/>
          <w:color w:val="1F497D" w:themeColor="text2"/>
          <w:szCs w:val="18"/>
          <w:lang w:val="sq-AL"/>
        </w:rPr>
        <w:t xml:space="preserve"> bazuar n</w:t>
      </w:r>
      <w:r w:rsidR="003E1D06" w:rsidRPr="003E1D06">
        <w:rPr>
          <w:rFonts w:ascii="Times New Roman" w:eastAsiaTheme="majorEastAsia" w:hAnsi="Times New Roman"/>
          <w:color w:val="1F497D" w:themeColor="text2"/>
          <w:szCs w:val="18"/>
          <w:lang w:val="sq-AL"/>
        </w:rPr>
        <w:t>ë</w:t>
      </w:r>
      <w:r w:rsidRPr="003E1D06">
        <w:rPr>
          <w:rFonts w:ascii="Times New Roman" w:eastAsiaTheme="majorEastAsia" w:hAnsi="Times New Roman"/>
          <w:color w:val="1F497D" w:themeColor="text2"/>
          <w:szCs w:val="18"/>
          <w:lang w:val="sq-AL"/>
        </w:rPr>
        <w:t xml:space="preserve"> t</w:t>
      </w:r>
      <w:r w:rsidR="003E1D06" w:rsidRPr="003E1D06">
        <w:rPr>
          <w:rFonts w:ascii="Times New Roman" w:eastAsiaTheme="majorEastAsia" w:hAnsi="Times New Roman"/>
          <w:color w:val="1F497D" w:themeColor="text2"/>
          <w:szCs w:val="18"/>
          <w:lang w:val="sq-AL"/>
        </w:rPr>
        <w:t>ë</w:t>
      </w:r>
      <w:r w:rsidRPr="003E1D06">
        <w:rPr>
          <w:rFonts w:ascii="Times New Roman" w:eastAsiaTheme="majorEastAsia" w:hAnsi="Times New Roman"/>
          <w:color w:val="1F497D" w:themeColor="text2"/>
          <w:szCs w:val="18"/>
          <w:lang w:val="sq-AL"/>
        </w:rPr>
        <w:t xml:space="preserve"> dh</w:t>
      </w:r>
      <w:r w:rsidR="003E1D06" w:rsidRPr="003E1D06">
        <w:rPr>
          <w:rFonts w:ascii="Times New Roman" w:eastAsiaTheme="majorEastAsia" w:hAnsi="Times New Roman"/>
          <w:color w:val="1F497D" w:themeColor="text2"/>
          <w:szCs w:val="18"/>
          <w:lang w:val="sq-AL"/>
        </w:rPr>
        <w:t>ë</w:t>
      </w:r>
      <w:r w:rsidR="00103A11">
        <w:rPr>
          <w:rFonts w:ascii="Times New Roman" w:eastAsiaTheme="majorEastAsia" w:hAnsi="Times New Roman"/>
          <w:color w:val="1F497D" w:themeColor="text2"/>
          <w:szCs w:val="18"/>
          <w:lang w:val="sq-AL"/>
        </w:rPr>
        <w:t>na konkrete dhe shkencore;</w:t>
      </w:r>
    </w:p>
    <w:p w:rsidR="00BA1C34" w:rsidRPr="00103A11" w:rsidRDefault="00103A11" w:rsidP="00337594">
      <w:pPr>
        <w:pStyle w:val="NoSpacing"/>
        <w:numPr>
          <w:ilvl w:val="0"/>
          <w:numId w:val="21"/>
        </w:numPr>
        <w:spacing w:line="276" w:lineRule="auto"/>
        <w:jc w:val="both"/>
        <w:rPr>
          <w:rFonts w:ascii="Times New Roman" w:eastAsiaTheme="majorEastAsia" w:hAnsi="Times New Roman"/>
          <w:color w:val="1F497D" w:themeColor="text2"/>
          <w:szCs w:val="18"/>
          <w:lang w:val="sq-AL"/>
        </w:rPr>
      </w:pPr>
      <w:r>
        <w:rPr>
          <w:rFonts w:ascii="Times New Roman" w:hAnsi="Times New Roman"/>
          <w:color w:val="1F497D" w:themeColor="text2"/>
          <w:lang w:val="sq-AL"/>
        </w:rPr>
        <w:t>Zbatimin e</w:t>
      </w:r>
      <w:r w:rsidRPr="00337594">
        <w:rPr>
          <w:rFonts w:ascii="Times New Roman" w:hAnsi="Times New Roman"/>
          <w:color w:val="1F497D" w:themeColor="text2"/>
          <w:lang w:val="sq-AL"/>
        </w:rPr>
        <w:t xml:space="preserve"> rekomandime</w:t>
      </w:r>
      <w:r>
        <w:rPr>
          <w:rFonts w:ascii="Times New Roman" w:hAnsi="Times New Roman"/>
          <w:color w:val="1F497D" w:themeColor="text2"/>
          <w:lang w:val="sq-AL"/>
        </w:rPr>
        <w:t>ve t</w:t>
      </w:r>
      <w:r w:rsidR="00FD5573">
        <w:rPr>
          <w:rFonts w:ascii="Times New Roman" w:hAnsi="Times New Roman"/>
          <w:color w:val="1F497D" w:themeColor="text2"/>
          <w:lang w:val="sq-AL"/>
        </w:rPr>
        <w:t>ë</w:t>
      </w:r>
      <w:r w:rsidR="00BA1C34" w:rsidRPr="00103A11">
        <w:rPr>
          <w:rFonts w:ascii="Times New Roman" w:hAnsi="Times New Roman"/>
          <w:color w:val="1F497D" w:themeColor="text2"/>
          <w:lang w:val="sq-AL"/>
        </w:rPr>
        <w:t xml:space="preserve"> progres raporteve të viteve të fundit të BE-së </w:t>
      </w:r>
      <w:r w:rsidR="00D36BD7">
        <w:rPr>
          <w:rFonts w:ascii="Times New Roman" w:hAnsi="Times New Roman"/>
          <w:color w:val="1F497D" w:themeColor="text2"/>
          <w:lang w:val="sq-AL"/>
        </w:rPr>
        <w:t>për Shqip</w:t>
      </w:r>
      <w:r w:rsidR="00FD5573">
        <w:rPr>
          <w:rFonts w:ascii="Times New Roman" w:hAnsi="Times New Roman"/>
          <w:color w:val="1F497D" w:themeColor="text2"/>
          <w:lang w:val="sq-AL"/>
        </w:rPr>
        <w:t>ë</w:t>
      </w:r>
      <w:r w:rsidR="00337594" w:rsidRPr="00103A11">
        <w:rPr>
          <w:rFonts w:ascii="Times New Roman" w:hAnsi="Times New Roman"/>
          <w:color w:val="1F497D" w:themeColor="text2"/>
          <w:lang w:val="sq-AL"/>
        </w:rPr>
        <w:t>rinë për të arritur p</w:t>
      </w:r>
      <w:r w:rsidR="00FD5573">
        <w:rPr>
          <w:rFonts w:ascii="Times New Roman" w:hAnsi="Times New Roman"/>
          <w:color w:val="1F497D" w:themeColor="text2"/>
          <w:lang w:val="sq-AL"/>
        </w:rPr>
        <w:t>ë</w:t>
      </w:r>
      <w:r w:rsidR="00BA1C34" w:rsidRPr="00103A11">
        <w:rPr>
          <w:rFonts w:ascii="Times New Roman" w:hAnsi="Times New Roman"/>
          <w:color w:val="1F497D" w:themeColor="text2"/>
          <w:lang w:val="sq-AL"/>
        </w:rPr>
        <w:t>r</w:t>
      </w:r>
      <w:r w:rsidR="00337594" w:rsidRPr="00103A11">
        <w:rPr>
          <w:rFonts w:ascii="Times New Roman" w:hAnsi="Times New Roman"/>
          <w:color w:val="1F497D" w:themeColor="text2"/>
          <w:lang w:val="sq-AL"/>
        </w:rPr>
        <w:t>a</w:t>
      </w:r>
      <w:r w:rsidR="00BA1C34" w:rsidRPr="00103A11">
        <w:rPr>
          <w:rFonts w:ascii="Times New Roman" w:hAnsi="Times New Roman"/>
          <w:color w:val="1F497D" w:themeColor="text2"/>
          <w:lang w:val="sq-AL"/>
        </w:rPr>
        <w:t xml:space="preserve">fimin e plotë në fushën e mbrojtjes së natyrës; </w:t>
      </w:r>
    </w:p>
    <w:p w:rsidR="00BA1C34" w:rsidRPr="00103A11" w:rsidRDefault="00103A11" w:rsidP="00337594">
      <w:pPr>
        <w:pStyle w:val="NoSpacing"/>
        <w:numPr>
          <w:ilvl w:val="0"/>
          <w:numId w:val="21"/>
        </w:numPr>
        <w:spacing w:line="276" w:lineRule="auto"/>
        <w:jc w:val="both"/>
        <w:rPr>
          <w:rFonts w:ascii="Times New Roman" w:eastAsiaTheme="majorEastAsia" w:hAnsi="Times New Roman"/>
          <w:color w:val="1F497D" w:themeColor="text2"/>
          <w:szCs w:val="18"/>
          <w:lang w:val="sq-AL"/>
        </w:rPr>
      </w:pPr>
      <w:r>
        <w:rPr>
          <w:rFonts w:ascii="Times New Roman" w:hAnsi="Times New Roman"/>
          <w:color w:val="1F497D" w:themeColor="text2"/>
          <w:lang w:val="sq-AL"/>
        </w:rPr>
        <w:t>Përcaktimin</w:t>
      </w:r>
      <w:r w:rsidR="00BA1C34" w:rsidRPr="00103A11">
        <w:rPr>
          <w:rFonts w:ascii="Times New Roman" w:hAnsi="Times New Roman"/>
          <w:color w:val="1F497D" w:themeColor="text2"/>
          <w:lang w:val="sq-AL"/>
        </w:rPr>
        <w:t xml:space="preserve"> qartë </w:t>
      </w:r>
      <w:r>
        <w:rPr>
          <w:rFonts w:ascii="Times New Roman" w:hAnsi="Times New Roman"/>
          <w:color w:val="1F497D" w:themeColor="text2"/>
          <w:lang w:val="sq-AL"/>
        </w:rPr>
        <w:t>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organeve</w:t>
      </w:r>
      <w:r w:rsidR="00BA1C34" w:rsidRPr="00103A11">
        <w:rPr>
          <w:rFonts w:ascii="Times New Roman" w:hAnsi="Times New Roman"/>
          <w:color w:val="1F497D" w:themeColor="text2"/>
          <w:lang w:val="sq-AL"/>
        </w:rPr>
        <w:t xml:space="preserve"> përgjegjëse për menaxhimin, konservimin dhe monitorimin e llojeve të faunës së egër dhe për të shmangur mbivendosjet në këtë proces, duke u përqasur me refomat e ndërmarra nga qeveria vitet e fundit, si reformën territoriale dhe refomën në fushën e pyjeve dhe kullotave. </w:t>
      </w:r>
    </w:p>
    <w:p w:rsidR="00BA1C34" w:rsidRPr="00BA1C34" w:rsidRDefault="00BA1C34" w:rsidP="00BA1C34">
      <w:pPr>
        <w:spacing w:line="276" w:lineRule="auto"/>
        <w:ind w:left="360"/>
        <w:jc w:val="both"/>
        <w:rPr>
          <w:rFonts w:ascii="Times New Roman" w:eastAsiaTheme="majorEastAsia" w:hAnsi="Times New Roman"/>
          <w:i/>
          <w:sz w:val="20"/>
          <w:lang w:val="sq-AL"/>
        </w:rPr>
      </w:pPr>
    </w:p>
    <w:p w:rsidR="003E1D06" w:rsidRPr="00396D35" w:rsidRDefault="00327802" w:rsidP="00103A11">
      <w:pPr>
        <w:spacing w:line="276" w:lineRule="auto"/>
        <w:jc w:val="both"/>
        <w:rPr>
          <w:rFonts w:ascii="Times New Roman" w:eastAsiaTheme="majorEastAsia" w:hAnsi="Times New Roman"/>
          <w:i/>
          <w:color w:val="1F497D" w:themeColor="text2"/>
          <w:sz w:val="20"/>
          <w:szCs w:val="18"/>
          <w:lang w:val="sq-AL"/>
        </w:rPr>
      </w:pPr>
      <w:r w:rsidRPr="00396D35">
        <w:rPr>
          <w:rFonts w:ascii="Times New Roman" w:eastAsiaTheme="majorEastAsia" w:hAnsi="Times New Roman"/>
          <w:color w:val="1F497D" w:themeColor="text2"/>
          <w:lang w:val="sq-AL"/>
        </w:rPr>
        <w:lastRenderedPageBreak/>
        <w:t>Kjo nd</w:t>
      </w:r>
      <w:r w:rsidR="00FD5573">
        <w:rPr>
          <w:rFonts w:ascii="Times New Roman" w:eastAsiaTheme="majorEastAsia" w:hAnsi="Times New Roman"/>
          <w:color w:val="1F497D" w:themeColor="text2"/>
          <w:lang w:val="sq-AL"/>
        </w:rPr>
        <w:t>ë</w:t>
      </w:r>
      <w:r w:rsidRPr="00396D35">
        <w:rPr>
          <w:rFonts w:ascii="Times New Roman" w:eastAsiaTheme="majorEastAsia" w:hAnsi="Times New Roman"/>
          <w:color w:val="1F497D" w:themeColor="text2"/>
          <w:lang w:val="sq-AL"/>
        </w:rPr>
        <w:t xml:space="preserve">rhyrje </w:t>
      </w:r>
      <w:r w:rsidR="00396D35" w:rsidRPr="00396D35">
        <w:rPr>
          <w:rFonts w:ascii="Times New Roman" w:eastAsiaTheme="majorEastAsia" w:hAnsi="Times New Roman"/>
          <w:color w:val="1F497D" w:themeColor="text2"/>
          <w:lang w:val="sq-AL"/>
        </w:rPr>
        <w:t>lidhet me objektivin e qeveris</w:t>
      </w:r>
      <w:r w:rsidR="00FD5573">
        <w:rPr>
          <w:rFonts w:ascii="Times New Roman" w:eastAsiaTheme="majorEastAsia" w:hAnsi="Times New Roman"/>
          <w:color w:val="1F497D" w:themeColor="text2"/>
          <w:lang w:val="sq-AL"/>
        </w:rPr>
        <w:t>ë</w:t>
      </w:r>
      <w:r w:rsidR="00396D35" w:rsidRPr="00396D35">
        <w:rPr>
          <w:rFonts w:ascii="Times New Roman" w:eastAsiaTheme="majorEastAsia" w:hAnsi="Times New Roman"/>
          <w:color w:val="1F497D" w:themeColor="text2"/>
          <w:lang w:val="sq-AL"/>
        </w:rPr>
        <w:t xml:space="preserve"> s</w:t>
      </w:r>
      <w:r w:rsidR="00FD5573">
        <w:rPr>
          <w:rFonts w:ascii="Times New Roman" w:eastAsiaTheme="majorEastAsia" w:hAnsi="Times New Roman"/>
          <w:color w:val="1F497D" w:themeColor="text2"/>
          <w:lang w:val="sq-AL"/>
        </w:rPr>
        <w:t>ë</w:t>
      </w:r>
      <w:r w:rsidR="00396D35" w:rsidRPr="00396D35">
        <w:rPr>
          <w:rFonts w:ascii="Times New Roman" w:eastAsiaTheme="majorEastAsia" w:hAnsi="Times New Roman"/>
          <w:color w:val="1F497D" w:themeColor="text2"/>
          <w:lang w:val="sq-AL"/>
        </w:rPr>
        <w:t xml:space="preserve"> Shqip</w:t>
      </w:r>
      <w:r w:rsidR="00FD5573">
        <w:rPr>
          <w:rFonts w:ascii="Times New Roman" w:eastAsiaTheme="majorEastAsia" w:hAnsi="Times New Roman"/>
          <w:color w:val="1F497D" w:themeColor="text2"/>
          <w:lang w:val="sq-AL"/>
        </w:rPr>
        <w:t>ë</w:t>
      </w:r>
      <w:r w:rsidR="00396D35" w:rsidRPr="00396D35">
        <w:rPr>
          <w:rFonts w:ascii="Times New Roman" w:eastAsiaTheme="majorEastAsia" w:hAnsi="Times New Roman"/>
          <w:color w:val="1F497D" w:themeColor="text2"/>
          <w:lang w:val="sq-AL"/>
        </w:rPr>
        <w:t>ris</w:t>
      </w:r>
      <w:r w:rsidR="00FD5573">
        <w:rPr>
          <w:rFonts w:ascii="Times New Roman" w:eastAsiaTheme="majorEastAsia" w:hAnsi="Times New Roman"/>
          <w:color w:val="1F497D" w:themeColor="text2"/>
          <w:lang w:val="sq-AL"/>
        </w:rPr>
        <w:t>ë</w:t>
      </w:r>
      <w:r w:rsidR="00396D35" w:rsidRPr="00396D35">
        <w:rPr>
          <w:rFonts w:ascii="Times New Roman" w:hAnsi="Times New Roman"/>
          <w:color w:val="1F497D" w:themeColor="text2"/>
          <w:szCs w:val="22"/>
          <w:lang w:val="sq-AL"/>
        </w:rPr>
        <w:t>drejt përmbushjes së kritereve për hapjen e negociatave për anëtarësim në BE, duke synuar</w:t>
      </w:r>
      <w:r w:rsidR="00396D35" w:rsidRPr="00396D35">
        <w:rPr>
          <w:rFonts w:ascii="Times New Roman" w:eastAsiaTheme="majorEastAsia" w:hAnsi="Times New Roman"/>
          <w:color w:val="1F497D" w:themeColor="text2"/>
          <w:lang w:val="sq-AL"/>
        </w:rPr>
        <w:t xml:space="preserve"> p</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rafrim</w:t>
      </w:r>
      <w:r w:rsidR="00D36BD7" w:rsidRPr="00396D35">
        <w:rPr>
          <w:rFonts w:ascii="Times New Roman" w:eastAsiaTheme="majorEastAsia" w:hAnsi="Times New Roman"/>
          <w:color w:val="1F497D" w:themeColor="text2"/>
          <w:lang w:val="sq-AL"/>
        </w:rPr>
        <w:t>in</w:t>
      </w:r>
      <w:r w:rsidR="00BA1C34" w:rsidRPr="00396D35">
        <w:rPr>
          <w:rFonts w:ascii="Times New Roman" w:eastAsiaTheme="majorEastAsia" w:hAnsi="Times New Roman"/>
          <w:color w:val="1F497D" w:themeColor="text2"/>
          <w:lang w:val="sq-AL"/>
        </w:rPr>
        <w:t xml:space="preserve"> e plot</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 xml:space="preserve"> t</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 xml:space="preserve"> legjislacionit komb</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tar me direktiv</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n p</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rkat</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se t</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 xml:space="preserve"> paraqitura n</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 xml:space="preserve"> nivel komb</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tar n</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 xml:space="preserve"> PKIE</w:t>
      </w:r>
      <w:r w:rsidR="00103A11" w:rsidRPr="00396D35">
        <w:rPr>
          <w:rFonts w:ascii="Times New Roman" w:eastAsiaTheme="majorEastAsia" w:hAnsi="Times New Roman"/>
          <w:color w:val="1F497D" w:themeColor="text2"/>
          <w:lang w:val="sq-AL"/>
        </w:rPr>
        <w:t>.</w:t>
      </w:r>
    </w:p>
    <w:p w:rsidR="00BA1C34" w:rsidRPr="00396D35" w:rsidRDefault="00396D35" w:rsidP="00103A11">
      <w:pPr>
        <w:spacing w:line="276" w:lineRule="auto"/>
        <w:jc w:val="both"/>
        <w:rPr>
          <w:rFonts w:ascii="Times New Roman" w:eastAsiaTheme="majorEastAsia" w:hAnsi="Times New Roman"/>
          <w:color w:val="1F497D" w:themeColor="text2"/>
          <w:sz w:val="20"/>
          <w:szCs w:val="18"/>
          <w:lang w:val="sq-AL"/>
        </w:rPr>
      </w:pPr>
      <w:r w:rsidRPr="00396D35">
        <w:rPr>
          <w:rFonts w:ascii="Times New Roman" w:eastAsiaTheme="majorEastAsia" w:hAnsi="Times New Roman"/>
          <w:color w:val="1F497D" w:themeColor="text2"/>
          <w:lang w:val="sq-AL"/>
        </w:rPr>
        <w:t xml:space="preserve">Aktualisht </w:t>
      </w:r>
      <w:r w:rsidRPr="00396D35">
        <w:rPr>
          <w:rFonts w:ascii="Times New Roman" w:hAnsi="Times New Roman"/>
          <w:color w:val="1F497D" w:themeColor="text2"/>
          <w:lang w:val="sq-AL"/>
        </w:rPr>
        <w:t>Ministria e Turizmit dhe Mjedisit, me mb</w:t>
      </w:r>
      <w:r w:rsidR="00FD5573">
        <w:rPr>
          <w:rFonts w:ascii="Times New Roman" w:hAnsi="Times New Roman"/>
          <w:color w:val="1F497D" w:themeColor="text2"/>
          <w:lang w:val="sq-AL"/>
        </w:rPr>
        <w:t>ë</w:t>
      </w:r>
      <w:r w:rsidRPr="00396D35">
        <w:rPr>
          <w:rFonts w:ascii="Times New Roman" w:hAnsi="Times New Roman"/>
          <w:color w:val="1F497D" w:themeColor="text2"/>
          <w:lang w:val="sq-AL"/>
        </w:rPr>
        <w:t>shtetjen e PNUD ka hartuar nj</w:t>
      </w:r>
      <w:r w:rsidR="00FD5573">
        <w:rPr>
          <w:rFonts w:ascii="Times New Roman" w:hAnsi="Times New Roman"/>
          <w:color w:val="1F497D" w:themeColor="text2"/>
          <w:lang w:val="sq-AL"/>
        </w:rPr>
        <w:t>ë</w:t>
      </w:r>
      <w:r w:rsidRPr="00396D35">
        <w:rPr>
          <w:rFonts w:ascii="Times New Roman" w:hAnsi="Times New Roman"/>
          <w:color w:val="1F497D" w:themeColor="text2"/>
          <w:lang w:val="sq-AL"/>
        </w:rPr>
        <w:t xml:space="preserve"> raport </w:t>
      </w:r>
      <w:r>
        <w:rPr>
          <w:rFonts w:ascii="Times New Roman" w:hAnsi="Times New Roman"/>
          <w:color w:val="1F497D" w:themeColor="text2"/>
          <w:lang w:val="sq-AL"/>
        </w:rPr>
        <w:t>mbi</w:t>
      </w:r>
      <w:r w:rsidRPr="00396D35">
        <w:rPr>
          <w:rFonts w:ascii="Times New Roman" w:hAnsi="Times New Roman"/>
          <w:color w:val="1F497D" w:themeColor="text2"/>
          <w:lang w:val="sq-AL"/>
        </w:rPr>
        <w:t xml:space="preserve"> analizë</w:t>
      </w:r>
      <w:r>
        <w:rPr>
          <w:rFonts w:ascii="Times New Roman" w:hAnsi="Times New Roman"/>
          <w:color w:val="1F497D" w:themeColor="text2"/>
          <w:lang w:val="sq-AL"/>
        </w:rPr>
        <w:t>ne</w:t>
      </w:r>
      <w:r w:rsidRPr="00396D35">
        <w:rPr>
          <w:rFonts w:ascii="Times New Roman" w:hAnsi="Times New Roman"/>
          <w:color w:val="1F497D" w:themeColor="text2"/>
          <w:lang w:val="sq-AL"/>
        </w:rPr>
        <w:t xml:space="preserve"> legjislacionit aktual shqiptar p</w:t>
      </w:r>
      <w:r w:rsidR="00FD5573">
        <w:rPr>
          <w:rFonts w:ascii="Times New Roman" w:hAnsi="Times New Roman"/>
          <w:color w:val="1F497D" w:themeColor="text2"/>
          <w:lang w:val="sq-AL"/>
        </w:rPr>
        <w:t>ë</w:t>
      </w:r>
      <w:r w:rsidRPr="00396D35">
        <w:rPr>
          <w:rFonts w:ascii="Times New Roman" w:hAnsi="Times New Roman"/>
          <w:color w:val="1F497D" w:themeColor="text2"/>
          <w:lang w:val="sq-AL"/>
        </w:rPr>
        <w:t>r mbrojtjen e specieve</w:t>
      </w:r>
      <w:r>
        <w:rPr>
          <w:rFonts w:ascii="Times New Roman" w:hAnsi="Times New Roman"/>
          <w:color w:val="1F497D" w:themeColor="text2"/>
          <w:lang w:val="sq-AL"/>
        </w:rPr>
        <w:t>/faun</w:t>
      </w:r>
      <w:r w:rsidR="00FD5573">
        <w:rPr>
          <w:rFonts w:ascii="Times New Roman" w:hAnsi="Times New Roman"/>
          <w:color w:val="1F497D" w:themeColor="text2"/>
          <w:lang w:val="sq-AL"/>
        </w:rPr>
        <w:t>ë</w:t>
      </w:r>
      <w:r>
        <w:rPr>
          <w:rFonts w:ascii="Times New Roman" w:hAnsi="Times New Roman"/>
          <w:color w:val="1F497D" w:themeColor="text2"/>
          <w:lang w:val="sq-AL"/>
        </w:rPr>
        <w:t>n e eg</w:t>
      </w:r>
      <w:r w:rsidR="00FD5573">
        <w:rPr>
          <w:rFonts w:ascii="Times New Roman" w:hAnsi="Times New Roman"/>
          <w:color w:val="1F497D" w:themeColor="text2"/>
          <w:lang w:val="sq-AL"/>
        </w:rPr>
        <w:t>ë</w:t>
      </w:r>
      <w:r>
        <w:rPr>
          <w:rFonts w:ascii="Times New Roman" w:hAnsi="Times New Roman"/>
          <w:color w:val="1F497D" w:themeColor="text2"/>
          <w:lang w:val="sq-AL"/>
        </w:rPr>
        <w:t>r</w:t>
      </w:r>
      <w:r w:rsidRPr="00396D35">
        <w:rPr>
          <w:rFonts w:ascii="Times New Roman" w:hAnsi="Times New Roman"/>
          <w:color w:val="1F497D" w:themeColor="text2"/>
          <w:lang w:val="sq-AL"/>
        </w:rPr>
        <w:t xml:space="preserve">, përputhshmërinë e tij me legjislacionin e BE-së në këtë fushë, si dhe </w:t>
      </w:r>
      <w:r w:rsidR="00FD5573">
        <w:rPr>
          <w:rFonts w:ascii="Times New Roman" w:hAnsi="Times New Roman"/>
          <w:color w:val="1F497D" w:themeColor="text2"/>
          <w:lang w:val="sq-AL"/>
        </w:rPr>
        <w:t>ë</w:t>
      </w:r>
      <w:r w:rsidR="00BA1C34" w:rsidRPr="00396D35">
        <w:rPr>
          <w:rFonts w:ascii="Times New Roman" w:eastAsiaTheme="majorEastAsia" w:hAnsi="Times New Roman"/>
          <w:color w:val="1F497D" w:themeColor="text2"/>
          <w:lang w:val="sq-AL"/>
        </w:rPr>
        <w:t>shte hartuar</w:t>
      </w:r>
      <w:r>
        <w:rPr>
          <w:rFonts w:ascii="Times New Roman" w:eastAsiaTheme="majorEastAsia" w:hAnsi="Times New Roman"/>
          <w:color w:val="1F497D" w:themeColor="text2"/>
          <w:lang w:val="sq-AL"/>
        </w:rPr>
        <w:t>, po me mb</w:t>
      </w:r>
      <w:r w:rsidR="00FD5573">
        <w:rPr>
          <w:rFonts w:ascii="Times New Roman" w:eastAsiaTheme="majorEastAsia" w:hAnsi="Times New Roman"/>
          <w:color w:val="1F497D" w:themeColor="text2"/>
          <w:lang w:val="sq-AL"/>
        </w:rPr>
        <w:t>ë</w:t>
      </w:r>
      <w:r>
        <w:rPr>
          <w:rFonts w:ascii="Times New Roman" w:eastAsiaTheme="majorEastAsia" w:hAnsi="Times New Roman"/>
          <w:color w:val="1F497D" w:themeColor="text2"/>
          <w:lang w:val="sq-AL"/>
        </w:rPr>
        <w:t>shtetjen e PNUD,</w:t>
      </w:r>
      <w:r w:rsidR="00BA1C34" w:rsidRPr="00396D35">
        <w:rPr>
          <w:rFonts w:ascii="Times New Roman" w:eastAsiaTheme="majorEastAsia" w:hAnsi="Times New Roman"/>
          <w:color w:val="1F497D" w:themeColor="text2"/>
          <w:lang w:val="sq-AL"/>
        </w:rPr>
        <w:t xml:space="preserve"> draft ligji per disa ndryshime dhe shtesa ne ligjin ekzistues te faun</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s s</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 xml:space="preserve"> eg</w:t>
      </w:r>
      <w:r w:rsidR="003E1D06" w:rsidRPr="00396D35">
        <w:rPr>
          <w:rFonts w:ascii="Times New Roman" w:eastAsiaTheme="majorEastAsia" w:hAnsi="Times New Roman"/>
          <w:color w:val="1F497D" w:themeColor="text2"/>
          <w:lang w:val="sq-AL"/>
        </w:rPr>
        <w:t>ë</w:t>
      </w:r>
      <w:r w:rsidR="00BA1C34" w:rsidRPr="00396D35">
        <w:rPr>
          <w:rFonts w:ascii="Times New Roman" w:eastAsiaTheme="majorEastAsia" w:hAnsi="Times New Roman"/>
          <w:color w:val="1F497D" w:themeColor="text2"/>
          <w:lang w:val="sq-AL"/>
        </w:rPr>
        <w:t>r</w:t>
      </w:r>
      <w:r w:rsidR="00103A11" w:rsidRPr="00396D35">
        <w:rPr>
          <w:rFonts w:ascii="Times New Roman" w:eastAsiaTheme="majorEastAsia" w:hAnsi="Times New Roman"/>
          <w:color w:val="1F497D" w:themeColor="text2"/>
          <w:lang w:val="sq-AL"/>
        </w:rPr>
        <w:t>.</w:t>
      </w:r>
    </w:p>
    <w:p w:rsidR="00EC16A9" w:rsidRDefault="00EC16A9" w:rsidP="004661A8">
      <w:pPr>
        <w:spacing w:line="276" w:lineRule="auto"/>
        <w:jc w:val="both"/>
        <w:rPr>
          <w:rFonts w:ascii="Times New Roman" w:hAnsi="Times New Roman"/>
          <w:lang w:val="sq-AL"/>
        </w:rPr>
      </w:pPr>
      <w:bookmarkStart w:id="4" w:name="_Toc506919735"/>
    </w:p>
    <w:p w:rsidR="00DE170E" w:rsidRPr="009C75E3" w:rsidRDefault="00DE170E" w:rsidP="004661A8">
      <w:pPr>
        <w:spacing w:line="276" w:lineRule="auto"/>
        <w:ind w:left="66"/>
        <w:rPr>
          <w:rFonts w:ascii="Times New Roman" w:hAnsi="Times New Roman"/>
          <w:lang w:val="sq-AL"/>
        </w:rPr>
      </w:pPr>
    </w:p>
    <w:p w:rsidR="00C50922" w:rsidRDefault="001009D3" w:rsidP="004661A8">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4"/>
    </w:p>
    <w:p w:rsidR="001009D3" w:rsidRPr="009C75E3" w:rsidRDefault="001009D3" w:rsidP="004661A8">
      <w:pPr>
        <w:pStyle w:val="ListParagraph"/>
        <w:numPr>
          <w:ilvl w:val="0"/>
          <w:numId w:val="12"/>
        </w:numPr>
        <w:spacing w:after="0" w:line="276" w:lineRule="auto"/>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rsidR="004B05F4" w:rsidRPr="009C75E3" w:rsidRDefault="001009D3" w:rsidP="004661A8">
      <w:pPr>
        <w:pStyle w:val="ListParagraph"/>
        <w:numPr>
          <w:ilvl w:val="0"/>
          <w:numId w:val="12"/>
        </w:numPr>
        <w:spacing w:after="0" w:line="276" w:lineRule="auto"/>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rsidR="00396D35" w:rsidRDefault="00396D35" w:rsidP="004661A8">
      <w:pPr>
        <w:pStyle w:val="Style1-BodyText"/>
        <w:spacing w:after="0" w:line="276" w:lineRule="auto"/>
        <w:rPr>
          <w:rFonts w:ascii="Times New Roman" w:hAnsi="Times New Roman" w:cs="Times New Roman"/>
          <w:szCs w:val="22"/>
          <w:lang w:val="sq-AL"/>
        </w:rPr>
      </w:pPr>
    </w:p>
    <w:p w:rsidR="0013699E" w:rsidRPr="00396D35" w:rsidRDefault="00396D35" w:rsidP="004661A8">
      <w:pPr>
        <w:pStyle w:val="Style1-BodyText"/>
        <w:spacing w:after="0" w:line="276" w:lineRule="auto"/>
        <w:rPr>
          <w:rFonts w:ascii="Times New Roman" w:hAnsi="Times New Roman" w:cs="Times New Roman"/>
          <w:color w:val="1F497D" w:themeColor="text2"/>
          <w:szCs w:val="22"/>
          <w:lang w:val="sq-AL"/>
        </w:rPr>
      </w:pPr>
      <w:r w:rsidRPr="00396D35">
        <w:rPr>
          <w:rFonts w:ascii="Times New Roman" w:hAnsi="Times New Roman" w:cs="Times New Roman"/>
          <w:color w:val="1F497D" w:themeColor="text2"/>
          <w:szCs w:val="22"/>
          <w:lang w:val="sq-AL"/>
        </w:rPr>
        <w:t>Kjo politik</w:t>
      </w:r>
      <w:r w:rsidR="00FD5573">
        <w:rPr>
          <w:rFonts w:ascii="Times New Roman" w:hAnsi="Times New Roman" w:cs="Times New Roman"/>
          <w:color w:val="1F497D" w:themeColor="text2"/>
          <w:szCs w:val="22"/>
          <w:lang w:val="sq-AL"/>
        </w:rPr>
        <w:t>ë</w:t>
      </w:r>
      <w:r w:rsidRPr="00396D35">
        <w:rPr>
          <w:rFonts w:ascii="Times New Roman" w:hAnsi="Times New Roman" w:cs="Times New Roman"/>
          <w:color w:val="1F497D" w:themeColor="text2"/>
          <w:szCs w:val="22"/>
          <w:lang w:val="sq-AL"/>
        </w:rPr>
        <w:t xml:space="preserve"> e propozuar synon</w:t>
      </w:r>
      <w:r>
        <w:rPr>
          <w:rFonts w:ascii="Times New Roman" w:hAnsi="Times New Roman" w:cs="Times New Roman"/>
          <w:color w:val="1F497D" w:themeColor="text2"/>
          <w:szCs w:val="22"/>
          <w:lang w:val="sq-AL"/>
        </w:rPr>
        <w:t xml:space="preserve"> p</w:t>
      </w:r>
      <w:r w:rsidR="00FD5573">
        <w:rPr>
          <w:rFonts w:ascii="Times New Roman" w:hAnsi="Times New Roman" w:cs="Times New Roman"/>
          <w:color w:val="1F497D" w:themeColor="text2"/>
          <w:szCs w:val="22"/>
          <w:lang w:val="sq-AL"/>
        </w:rPr>
        <w:t>ë</w:t>
      </w:r>
      <w:r>
        <w:rPr>
          <w:rFonts w:ascii="Times New Roman" w:hAnsi="Times New Roman" w:cs="Times New Roman"/>
          <w:color w:val="1F497D" w:themeColor="text2"/>
          <w:szCs w:val="22"/>
          <w:lang w:val="sq-AL"/>
        </w:rPr>
        <w:t>rmbushjen e objektivave t</w:t>
      </w:r>
      <w:r w:rsidR="00FD5573">
        <w:rPr>
          <w:rFonts w:ascii="Times New Roman" w:hAnsi="Times New Roman" w:cs="Times New Roman"/>
          <w:color w:val="1F497D" w:themeColor="text2"/>
          <w:szCs w:val="22"/>
          <w:lang w:val="sq-AL"/>
        </w:rPr>
        <w:t>ë</w:t>
      </w:r>
      <w:r>
        <w:rPr>
          <w:rFonts w:ascii="Times New Roman" w:hAnsi="Times New Roman" w:cs="Times New Roman"/>
          <w:color w:val="1F497D" w:themeColor="text2"/>
          <w:szCs w:val="22"/>
          <w:lang w:val="sq-AL"/>
        </w:rPr>
        <w:t xml:space="preserve"> m</w:t>
      </w:r>
      <w:r w:rsidR="00FD5573">
        <w:rPr>
          <w:rFonts w:ascii="Times New Roman" w:hAnsi="Times New Roman" w:cs="Times New Roman"/>
          <w:color w:val="1F497D" w:themeColor="text2"/>
          <w:szCs w:val="22"/>
          <w:lang w:val="sq-AL"/>
        </w:rPr>
        <w:t>ë</w:t>
      </w:r>
      <w:r>
        <w:rPr>
          <w:rFonts w:ascii="Times New Roman" w:hAnsi="Times New Roman" w:cs="Times New Roman"/>
          <w:color w:val="1F497D" w:themeColor="text2"/>
          <w:szCs w:val="22"/>
          <w:lang w:val="sq-AL"/>
        </w:rPr>
        <w:t>poshtme</w:t>
      </w:r>
      <w:r w:rsidRPr="00396D35">
        <w:rPr>
          <w:rFonts w:ascii="Times New Roman" w:hAnsi="Times New Roman" w:cs="Times New Roman"/>
          <w:color w:val="1F497D" w:themeColor="text2"/>
          <w:szCs w:val="22"/>
          <w:lang w:val="sq-AL"/>
        </w:rPr>
        <w:t>:</w:t>
      </w:r>
    </w:p>
    <w:p w:rsidR="00EC16A9" w:rsidRPr="00396D35" w:rsidRDefault="00EC16A9" w:rsidP="00D36BD7">
      <w:pPr>
        <w:pStyle w:val="ListParagraph"/>
        <w:numPr>
          <w:ilvl w:val="0"/>
          <w:numId w:val="16"/>
        </w:numPr>
        <w:spacing w:line="276" w:lineRule="auto"/>
        <w:jc w:val="both"/>
        <w:rPr>
          <w:rFonts w:ascii="Times New Roman" w:hAnsi="Times New Roman"/>
          <w:color w:val="1F497D" w:themeColor="text2"/>
          <w:lang w:val="sq-AL"/>
        </w:rPr>
      </w:pPr>
      <w:r w:rsidRPr="00396D35">
        <w:rPr>
          <w:rFonts w:ascii="Times New Roman" w:hAnsi="Times New Roman"/>
          <w:color w:val="1F497D" w:themeColor="text2"/>
          <w:lang w:val="sq-AL"/>
        </w:rPr>
        <w:t>Arritja e p</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rafrimit t</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 xml:space="preserve"> plot</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 xml:space="preserve"> t</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 xml:space="preserve"> dispozitave t</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 xml:space="preserve"> Direktiv</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 xml:space="preserve">s </w:t>
      </w:r>
      <w:r w:rsidR="004661A8" w:rsidRPr="00396D35">
        <w:rPr>
          <w:rFonts w:ascii="Times New Roman" w:hAnsi="Times New Roman"/>
          <w:color w:val="1F497D" w:themeColor="text2"/>
          <w:lang w:val="sq-AL"/>
        </w:rPr>
        <w:t>s</w:t>
      </w:r>
      <w:r w:rsidR="00814181" w:rsidRPr="00396D35">
        <w:rPr>
          <w:rFonts w:ascii="Times New Roman" w:hAnsi="Times New Roman"/>
          <w:color w:val="1F497D" w:themeColor="text2"/>
          <w:lang w:val="sq-AL"/>
        </w:rPr>
        <w:t>ë</w:t>
      </w:r>
      <w:r w:rsidR="004661A8" w:rsidRPr="00396D35">
        <w:rPr>
          <w:rFonts w:ascii="Times New Roman" w:hAnsi="Times New Roman"/>
          <w:color w:val="1F497D" w:themeColor="text2"/>
          <w:lang w:val="sq-AL"/>
        </w:rPr>
        <w:t xml:space="preserve"> BE-s</w:t>
      </w:r>
      <w:r w:rsidR="00814181" w:rsidRPr="00396D35">
        <w:rPr>
          <w:rFonts w:ascii="Times New Roman" w:hAnsi="Times New Roman"/>
          <w:color w:val="1F497D" w:themeColor="text2"/>
          <w:lang w:val="sq-AL"/>
        </w:rPr>
        <w:t>ë</w:t>
      </w:r>
      <w:r w:rsidR="004661A8" w:rsidRPr="00396D35">
        <w:rPr>
          <w:rFonts w:ascii="Times New Roman" w:hAnsi="Times New Roman"/>
          <w:color w:val="1F497D" w:themeColor="text2"/>
          <w:lang w:val="sq-AL"/>
        </w:rPr>
        <w:t xml:space="preserve"> p</w:t>
      </w:r>
      <w:r w:rsidR="00814181" w:rsidRPr="00396D35">
        <w:rPr>
          <w:rFonts w:ascii="Times New Roman" w:hAnsi="Times New Roman"/>
          <w:color w:val="1F497D" w:themeColor="text2"/>
          <w:lang w:val="sq-AL"/>
        </w:rPr>
        <w:t>ë</w:t>
      </w:r>
      <w:r w:rsidR="004661A8" w:rsidRPr="00396D35">
        <w:rPr>
          <w:rFonts w:ascii="Times New Roman" w:hAnsi="Times New Roman"/>
          <w:color w:val="1F497D" w:themeColor="text2"/>
          <w:lang w:val="sq-AL"/>
        </w:rPr>
        <w:t>r</w:t>
      </w:r>
      <w:r w:rsidRPr="00396D35">
        <w:rPr>
          <w:rFonts w:ascii="Times New Roman" w:hAnsi="Times New Roman"/>
          <w:color w:val="1F497D" w:themeColor="text2"/>
          <w:lang w:val="sq-AL"/>
        </w:rPr>
        <w:t xml:space="preserve"> Shpend</w:t>
      </w:r>
      <w:r w:rsidR="00814181" w:rsidRPr="00396D35">
        <w:rPr>
          <w:rFonts w:ascii="Times New Roman" w:hAnsi="Times New Roman"/>
          <w:color w:val="1F497D" w:themeColor="text2"/>
          <w:lang w:val="sq-AL"/>
        </w:rPr>
        <w:t>ë</w:t>
      </w:r>
      <w:r w:rsidR="004661A8" w:rsidRPr="00396D35">
        <w:rPr>
          <w:rFonts w:ascii="Times New Roman" w:hAnsi="Times New Roman"/>
          <w:color w:val="1F497D" w:themeColor="text2"/>
          <w:lang w:val="sq-AL"/>
        </w:rPr>
        <w:t>t</w:t>
      </w:r>
      <w:r w:rsidRPr="00396D35">
        <w:rPr>
          <w:rFonts w:ascii="Times New Roman" w:hAnsi="Times New Roman"/>
          <w:color w:val="1F497D" w:themeColor="text2"/>
          <w:lang w:val="sq-AL"/>
        </w:rPr>
        <w:t xml:space="preserve"> (2009/147/EC);</w:t>
      </w:r>
    </w:p>
    <w:p w:rsidR="00EC16A9" w:rsidRPr="00396D35" w:rsidRDefault="00EC16A9" w:rsidP="00D36BD7">
      <w:pPr>
        <w:pStyle w:val="ListParagraph"/>
        <w:numPr>
          <w:ilvl w:val="0"/>
          <w:numId w:val="16"/>
        </w:numPr>
        <w:spacing w:line="276" w:lineRule="auto"/>
        <w:jc w:val="both"/>
        <w:rPr>
          <w:rFonts w:ascii="Times New Roman" w:hAnsi="Times New Roman"/>
          <w:color w:val="1F497D" w:themeColor="text2"/>
          <w:lang w:val="sq-AL"/>
        </w:rPr>
      </w:pPr>
      <w:r w:rsidRPr="00396D35">
        <w:rPr>
          <w:rFonts w:ascii="Times New Roman" w:hAnsi="Times New Roman"/>
          <w:color w:val="1F497D" w:themeColor="text2"/>
          <w:lang w:val="sq-AL"/>
        </w:rPr>
        <w:t>P</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rcaktimi i organeve q</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 xml:space="preserve"> do t</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 xml:space="preserve"> menaxhojn</w:t>
      </w:r>
      <w:r w:rsidR="00814181" w:rsidRPr="00396D35">
        <w:rPr>
          <w:rFonts w:ascii="Times New Roman" w:hAnsi="Times New Roman"/>
          <w:color w:val="1F497D" w:themeColor="text2"/>
          <w:lang w:val="sq-AL"/>
        </w:rPr>
        <w:t>ë</w:t>
      </w:r>
      <w:r w:rsidR="004661A8" w:rsidRPr="00396D35">
        <w:rPr>
          <w:rFonts w:ascii="Times New Roman" w:hAnsi="Times New Roman"/>
          <w:color w:val="1F497D" w:themeColor="text2"/>
          <w:lang w:val="sq-AL"/>
        </w:rPr>
        <w:t>, konservojn</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 xml:space="preserve"> dhe monitorojn</w:t>
      </w:r>
      <w:r w:rsidR="00814181" w:rsidRPr="00396D35">
        <w:rPr>
          <w:rFonts w:ascii="Times New Roman" w:hAnsi="Times New Roman"/>
          <w:color w:val="1F497D" w:themeColor="text2"/>
          <w:lang w:val="sq-AL"/>
        </w:rPr>
        <w:t>ë</w:t>
      </w:r>
      <w:r w:rsidR="00DE6BA7" w:rsidRPr="00396D35">
        <w:rPr>
          <w:rFonts w:ascii="Times New Roman" w:hAnsi="Times New Roman"/>
          <w:color w:val="1F497D" w:themeColor="text2"/>
          <w:lang w:val="sq-AL"/>
        </w:rPr>
        <w:t>faun</w:t>
      </w:r>
      <w:r w:rsidR="003E1D06" w:rsidRPr="00396D35">
        <w:rPr>
          <w:rFonts w:ascii="Times New Roman" w:hAnsi="Times New Roman"/>
          <w:color w:val="1F497D" w:themeColor="text2"/>
          <w:lang w:val="sq-AL"/>
        </w:rPr>
        <w:t>ë</w:t>
      </w:r>
      <w:r w:rsidR="00DE6BA7" w:rsidRPr="00396D35">
        <w:rPr>
          <w:rFonts w:ascii="Times New Roman" w:hAnsi="Times New Roman"/>
          <w:color w:val="1F497D" w:themeColor="text2"/>
          <w:lang w:val="sq-AL"/>
        </w:rPr>
        <w:t xml:space="preserve">n </w:t>
      </w:r>
      <w:r w:rsidRPr="00396D35">
        <w:rPr>
          <w:rFonts w:ascii="Times New Roman" w:hAnsi="Times New Roman"/>
          <w:color w:val="1F497D" w:themeColor="text2"/>
          <w:lang w:val="sq-AL"/>
        </w:rPr>
        <w:t>e eg</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r n</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 xml:space="preserve"> vend;</w:t>
      </w:r>
    </w:p>
    <w:p w:rsidR="00EC16A9" w:rsidRPr="00396D35" w:rsidRDefault="00EC16A9" w:rsidP="00D36BD7">
      <w:pPr>
        <w:pStyle w:val="ListParagraph"/>
        <w:numPr>
          <w:ilvl w:val="0"/>
          <w:numId w:val="16"/>
        </w:numPr>
        <w:spacing w:line="276" w:lineRule="auto"/>
        <w:jc w:val="both"/>
        <w:rPr>
          <w:rFonts w:ascii="Times New Roman" w:hAnsi="Times New Roman"/>
          <w:color w:val="1F497D" w:themeColor="text2"/>
          <w:lang w:val="sq-AL"/>
        </w:rPr>
      </w:pPr>
      <w:r w:rsidRPr="00396D35">
        <w:rPr>
          <w:rFonts w:ascii="Times New Roman" w:hAnsi="Times New Roman"/>
          <w:color w:val="1F497D" w:themeColor="text2"/>
          <w:lang w:val="sq-AL"/>
        </w:rPr>
        <w:t>Sigurimi i baz</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s ligjore p</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r mbledhjen e t</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dh</w:t>
      </w:r>
      <w:r w:rsidR="00814181" w:rsidRPr="00396D35">
        <w:rPr>
          <w:rFonts w:ascii="Times New Roman" w:hAnsi="Times New Roman"/>
          <w:color w:val="1F497D" w:themeColor="text2"/>
          <w:lang w:val="sq-AL"/>
        </w:rPr>
        <w:t>ë</w:t>
      </w:r>
      <w:r w:rsidRPr="00396D35">
        <w:rPr>
          <w:rFonts w:ascii="Times New Roman" w:hAnsi="Times New Roman"/>
          <w:color w:val="1F497D" w:themeColor="text2"/>
          <w:lang w:val="sq-AL"/>
        </w:rPr>
        <w:t>nave t</w:t>
      </w:r>
      <w:r w:rsidR="00814181" w:rsidRPr="00396D35">
        <w:rPr>
          <w:rFonts w:ascii="Times New Roman" w:hAnsi="Times New Roman"/>
          <w:color w:val="1F497D" w:themeColor="text2"/>
          <w:lang w:val="sq-AL"/>
        </w:rPr>
        <w:t>ë</w:t>
      </w:r>
      <w:r w:rsidR="004661A8" w:rsidRPr="00396D35">
        <w:rPr>
          <w:rFonts w:ascii="Times New Roman" w:hAnsi="Times New Roman"/>
          <w:color w:val="1F497D" w:themeColor="text2"/>
          <w:lang w:val="sq-AL"/>
        </w:rPr>
        <w:t>plota e t</w:t>
      </w:r>
      <w:r w:rsidR="00814181" w:rsidRPr="00396D35">
        <w:rPr>
          <w:rFonts w:ascii="Times New Roman" w:hAnsi="Times New Roman"/>
          <w:color w:val="1F497D" w:themeColor="text2"/>
          <w:lang w:val="sq-AL"/>
        </w:rPr>
        <w:t>ë</w:t>
      </w:r>
      <w:r w:rsidR="00BA691D" w:rsidRPr="00396D35">
        <w:rPr>
          <w:rFonts w:ascii="Times New Roman" w:hAnsi="Times New Roman"/>
          <w:color w:val="1F497D" w:themeColor="text2"/>
          <w:lang w:val="sq-AL"/>
        </w:rPr>
        <w:t xml:space="preserve"> besueshme p</w:t>
      </w:r>
      <w:r w:rsidR="00814181" w:rsidRPr="00396D35">
        <w:rPr>
          <w:rFonts w:ascii="Times New Roman" w:hAnsi="Times New Roman"/>
          <w:color w:val="1F497D" w:themeColor="text2"/>
          <w:lang w:val="sq-AL"/>
        </w:rPr>
        <w:t>ë</w:t>
      </w:r>
      <w:r w:rsidR="00BA691D" w:rsidRPr="00396D35">
        <w:rPr>
          <w:rFonts w:ascii="Times New Roman" w:hAnsi="Times New Roman"/>
          <w:color w:val="1F497D" w:themeColor="text2"/>
          <w:lang w:val="sq-AL"/>
        </w:rPr>
        <w:t>r popullatat e llojeve t</w:t>
      </w:r>
      <w:r w:rsidR="00814181" w:rsidRPr="00396D35">
        <w:rPr>
          <w:rFonts w:ascii="Times New Roman" w:hAnsi="Times New Roman"/>
          <w:color w:val="1F497D" w:themeColor="text2"/>
          <w:lang w:val="sq-AL"/>
        </w:rPr>
        <w:t>ë</w:t>
      </w:r>
      <w:r w:rsidR="00BA691D" w:rsidRPr="00396D35">
        <w:rPr>
          <w:rFonts w:ascii="Times New Roman" w:hAnsi="Times New Roman"/>
          <w:color w:val="1F497D" w:themeColor="text2"/>
          <w:lang w:val="sq-AL"/>
        </w:rPr>
        <w:t xml:space="preserve"> faun</w:t>
      </w:r>
      <w:r w:rsidR="00814181" w:rsidRPr="00396D35">
        <w:rPr>
          <w:rFonts w:ascii="Times New Roman" w:hAnsi="Times New Roman"/>
          <w:color w:val="1F497D" w:themeColor="text2"/>
          <w:lang w:val="sq-AL"/>
        </w:rPr>
        <w:t>ë</w:t>
      </w:r>
      <w:r w:rsidR="00BA691D" w:rsidRPr="00396D35">
        <w:rPr>
          <w:rFonts w:ascii="Times New Roman" w:hAnsi="Times New Roman"/>
          <w:color w:val="1F497D" w:themeColor="text2"/>
          <w:lang w:val="sq-AL"/>
        </w:rPr>
        <w:t>s s</w:t>
      </w:r>
      <w:r w:rsidR="00814181" w:rsidRPr="00396D35">
        <w:rPr>
          <w:rFonts w:ascii="Times New Roman" w:hAnsi="Times New Roman"/>
          <w:color w:val="1F497D" w:themeColor="text2"/>
          <w:lang w:val="sq-AL"/>
        </w:rPr>
        <w:t>ë</w:t>
      </w:r>
      <w:r w:rsidR="004661A8" w:rsidRPr="00396D35">
        <w:rPr>
          <w:rFonts w:ascii="Times New Roman" w:hAnsi="Times New Roman"/>
          <w:color w:val="1F497D" w:themeColor="text2"/>
          <w:lang w:val="sq-AL"/>
        </w:rPr>
        <w:t xml:space="preserve"> eg</w:t>
      </w:r>
      <w:r w:rsidR="00814181" w:rsidRPr="00396D35">
        <w:rPr>
          <w:rFonts w:ascii="Times New Roman" w:hAnsi="Times New Roman"/>
          <w:color w:val="1F497D" w:themeColor="text2"/>
          <w:lang w:val="sq-AL"/>
        </w:rPr>
        <w:t>ë</w:t>
      </w:r>
      <w:r w:rsidR="00BA691D" w:rsidRPr="00396D35">
        <w:rPr>
          <w:rFonts w:ascii="Times New Roman" w:hAnsi="Times New Roman"/>
          <w:color w:val="1F497D" w:themeColor="text2"/>
          <w:lang w:val="sq-AL"/>
        </w:rPr>
        <w:t>r n</w:t>
      </w:r>
      <w:r w:rsidR="00814181" w:rsidRPr="00396D35">
        <w:rPr>
          <w:rFonts w:ascii="Times New Roman" w:hAnsi="Times New Roman"/>
          <w:color w:val="1F497D" w:themeColor="text2"/>
          <w:lang w:val="sq-AL"/>
        </w:rPr>
        <w:t>ë</w:t>
      </w:r>
      <w:r w:rsidR="00BA691D" w:rsidRPr="00396D35">
        <w:rPr>
          <w:rFonts w:ascii="Times New Roman" w:hAnsi="Times New Roman"/>
          <w:color w:val="1F497D" w:themeColor="text2"/>
          <w:lang w:val="sq-AL"/>
        </w:rPr>
        <w:t xml:space="preserve"> vend</w:t>
      </w:r>
      <w:r w:rsidR="00EB6DA1" w:rsidRPr="00396D35">
        <w:rPr>
          <w:rFonts w:ascii="Times New Roman" w:hAnsi="Times New Roman"/>
          <w:color w:val="1F497D" w:themeColor="text2"/>
          <w:lang w:val="sq-AL"/>
        </w:rPr>
        <w:t>.</w:t>
      </w:r>
    </w:p>
    <w:p w:rsidR="00BA691D" w:rsidRDefault="00BA691D" w:rsidP="004661A8">
      <w:pPr>
        <w:pStyle w:val="Heading1"/>
        <w:spacing w:line="276" w:lineRule="auto"/>
        <w:rPr>
          <w:rFonts w:ascii="Times New Roman" w:hAnsi="Times New Roman" w:cs="Times New Roman"/>
          <w:sz w:val="22"/>
          <w:szCs w:val="22"/>
          <w:lang w:val="sq-AL"/>
        </w:rPr>
      </w:pPr>
    </w:p>
    <w:p w:rsidR="00C50922" w:rsidRDefault="008D1611" w:rsidP="004661A8">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rsidR="008D1611" w:rsidRPr="009C75E3" w:rsidRDefault="008D1611" w:rsidP="004661A8">
      <w:pPr>
        <w:pStyle w:val="ListParagraph"/>
        <w:numPr>
          <w:ilvl w:val="0"/>
          <w:numId w:val="10"/>
        </w:numPr>
        <w:spacing w:after="0" w:line="276" w:lineRule="auto"/>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rsidR="008D1611" w:rsidRPr="009C75E3" w:rsidRDefault="008D1611" w:rsidP="004661A8">
      <w:pPr>
        <w:pStyle w:val="ListParagraph"/>
        <w:numPr>
          <w:ilvl w:val="0"/>
          <w:numId w:val="10"/>
        </w:numPr>
        <w:spacing w:after="0" w:line="276" w:lineRule="auto"/>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rsidR="004B05F4" w:rsidRPr="009C75E3" w:rsidRDefault="008D1611" w:rsidP="004661A8">
      <w:pPr>
        <w:pStyle w:val="ListParagraph"/>
        <w:numPr>
          <w:ilvl w:val="0"/>
          <w:numId w:val="10"/>
        </w:numPr>
        <w:spacing w:after="0" w:line="276" w:lineRule="auto"/>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p>
    <w:p w:rsidR="004B05F4" w:rsidRDefault="004B05F4" w:rsidP="006C43D1">
      <w:pPr>
        <w:spacing w:line="276" w:lineRule="auto"/>
        <w:jc w:val="both"/>
        <w:rPr>
          <w:rFonts w:ascii="Times New Roman" w:hAnsi="Times New Roman"/>
          <w:szCs w:val="22"/>
          <w:lang w:val="sq-AL"/>
        </w:rPr>
      </w:pPr>
    </w:p>
    <w:p w:rsidR="00396D35" w:rsidRPr="00396D35" w:rsidRDefault="00396D35" w:rsidP="006C43D1">
      <w:pPr>
        <w:spacing w:line="276" w:lineRule="auto"/>
        <w:jc w:val="both"/>
        <w:rPr>
          <w:rFonts w:ascii="Times New Roman" w:hAnsi="Times New Roman"/>
          <w:color w:val="1F497D" w:themeColor="text2"/>
          <w:szCs w:val="22"/>
          <w:lang w:val="sq-AL"/>
        </w:rPr>
      </w:pPr>
      <w:r w:rsidRPr="00396D35">
        <w:rPr>
          <w:rFonts w:ascii="Times New Roman" w:hAnsi="Times New Roman"/>
          <w:color w:val="1F497D" w:themeColor="text2"/>
          <w:szCs w:val="22"/>
          <w:lang w:val="sq-AL"/>
        </w:rPr>
        <w:t>Gjat</w:t>
      </w:r>
      <w:r w:rsidR="00FD5573">
        <w:rPr>
          <w:rFonts w:ascii="Times New Roman" w:hAnsi="Times New Roman"/>
          <w:color w:val="1F497D" w:themeColor="text2"/>
          <w:szCs w:val="22"/>
          <w:lang w:val="sq-AL"/>
        </w:rPr>
        <w:t>ë</w:t>
      </w:r>
      <w:r w:rsidRPr="00396D35">
        <w:rPr>
          <w:rFonts w:ascii="Times New Roman" w:hAnsi="Times New Roman"/>
          <w:color w:val="1F497D" w:themeColor="text2"/>
          <w:szCs w:val="22"/>
          <w:lang w:val="sq-AL"/>
        </w:rPr>
        <w:t xml:space="preserve"> analiz</w:t>
      </w:r>
      <w:r w:rsidR="00FD5573">
        <w:rPr>
          <w:rFonts w:ascii="Times New Roman" w:hAnsi="Times New Roman"/>
          <w:color w:val="1F497D" w:themeColor="text2"/>
          <w:szCs w:val="22"/>
          <w:lang w:val="sq-AL"/>
        </w:rPr>
        <w:t>ë</w:t>
      </w:r>
      <w:r w:rsidRPr="00396D35">
        <w:rPr>
          <w:rFonts w:ascii="Times New Roman" w:hAnsi="Times New Roman"/>
          <w:color w:val="1F497D" w:themeColor="text2"/>
          <w:szCs w:val="22"/>
          <w:lang w:val="sq-AL"/>
        </w:rPr>
        <w:t>s q</w:t>
      </w:r>
      <w:r w:rsidR="00FD5573">
        <w:rPr>
          <w:rFonts w:ascii="Times New Roman" w:hAnsi="Times New Roman"/>
          <w:color w:val="1F497D" w:themeColor="text2"/>
          <w:szCs w:val="22"/>
          <w:lang w:val="sq-AL"/>
        </w:rPr>
        <w:t>ëë</w:t>
      </w:r>
      <w:r w:rsidRPr="00396D35">
        <w:rPr>
          <w:rFonts w:ascii="Times New Roman" w:hAnsi="Times New Roman"/>
          <w:color w:val="1F497D" w:themeColor="text2"/>
          <w:szCs w:val="22"/>
          <w:lang w:val="sq-AL"/>
        </w:rPr>
        <w:t>sht</w:t>
      </w:r>
      <w:r w:rsidR="00FD5573">
        <w:rPr>
          <w:rFonts w:ascii="Times New Roman" w:hAnsi="Times New Roman"/>
          <w:color w:val="1F497D" w:themeColor="text2"/>
          <w:szCs w:val="22"/>
          <w:lang w:val="sq-AL"/>
        </w:rPr>
        <w:t>ë</w:t>
      </w:r>
      <w:r w:rsidRPr="00396D35">
        <w:rPr>
          <w:rFonts w:ascii="Times New Roman" w:hAnsi="Times New Roman"/>
          <w:color w:val="1F497D" w:themeColor="text2"/>
          <w:szCs w:val="22"/>
          <w:lang w:val="sq-AL"/>
        </w:rPr>
        <w:t xml:space="preserve"> kryer nga Ministria e Turizmit dhe Mjedisit, me mb</w:t>
      </w:r>
      <w:r w:rsidR="00FD5573">
        <w:rPr>
          <w:rFonts w:ascii="Times New Roman" w:hAnsi="Times New Roman"/>
          <w:color w:val="1F497D" w:themeColor="text2"/>
          <w:szCs w:val="22"/>
          <w:lang w:val="sq-AL"/>
        </w:rPr>
        <w:t>ë</w:t>
      </w:r>
      <w:r w:rsidRPr="00396D35">
        <w:rPr>
          <w:rFonts w:ascii="Times New Roman" w:hAnsi="Times New Roman"/>
          <w:color w:val="1F497D" w:themeColor="text2"/>
          <w:szCs w:val="22"/>
          <w:lang w:val="sq-AL"/>
        </w:rPr>
        <w:t>shtetjen e PNUD, jan</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shqyrtuar tre opsionet e m</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po</w:t>
      </w:r>
      <w:r w:rsidRPr="00396D35">
        <w:rPr>
          <w:rFonts w:ascii="Times New Roman" w:hAnsi="Times New Roman"/>
          <w:color w:val="1F497D" w:themeColor="text2"/>
          <w:szCs w:val="22"/>
          <w:lang w:val="sq-AL"/>
        </w:rPr>
        <w:t>shtme:</w:t>
      </w:r>
    </w:p>
    <w:p w:rsidR="00BA363A" w:rsidRPr="00FA28FC" w:rsidRDefault="00BA363A" w:rsidP="00396D35">
      <w:pPr>
        <w:pStyle w:val="ListParagraph"/>
        <w:numPr>
          <w:ilvl w:val="0"/>
          <w:numId w:val="22"/>
        </w:numPr>
        <w:tabs>
          <w:tab w:val="left" w:pos="540"/>
          <w:tab w:val="left" w:pos="630"/>
        </w:tabs>
        <w:spacing w:line="276" w:lineRule="auto"/>
        <w:ind w:left="540"/>
        <w:jc w:val="both"/>
        <w:rPr>
          <w:rFonts w:ascii="Times New Roman" w:hAnsi="Times New Roman"/>
          <w:color w:val="1F497D" w:themeColor="text2"/>
          <w:lang w:val="sq-AL"/>
        </w:rPr>
      </w:pPr>
      <w:r w:rsidRPr="009B4E98">
        <w:rPr>
          <w:rFonts w:ascii="Times New Roman" w:hAnsi="Times New Roman"/>
          <w:color w:val="1F497D" w:themeColor="text2"/>
          <w:u w:val="single"/>
          <w:lang w:val="sq-AL"/>
        </w:rPr>
        <w:t>Opsioni i status quo-s</w:t>
      </w:r>
      <w:r w:rsidR="00FD5573">
        <w:rPr>
          <w:rFonts w:ascii="Times New Roman" w:hAnsi="Times New Roman"/>
          <w:color w:val="1F497D" w:themeColor="text2"/>
          <w:u w:val="single"/>
          <w:lang w:val="sq-AL"/>
        </w:rPr>
        <w:t>ë</w:t>
      </w:r>
      <w:r w:rsidR="009B4E98">
        <w:rPr>
          <w:rFonts w:ascii="Times New Roman" w:hAnsi="Times New Roman"/>
          <w:color w:val="1F497D" w:themeColor="text2"/>
          <w:u w:val="single"/>
          <w:lang w:val="sq-AL"/>
        </w:rPr>
        <w:t xml:space="preserve"> (0)</w:t>
      </w:r>
      <w:r w:rsidR="009B4E98">
        <w:rPr>
          <w:rFonts w:ascii="Times New Roman" w:hAnsi="Times New Roman"/>
          <w:color w:val="1F497D" w:themeColor="text2"/>
          <w:lang w:val="sq-AL"/>
        </w:rPr>
        <w:t>:</w:t>
      </w:r>
      <w:r w:rsidRPr="00FA28FC">
        <w:rPr>
          <w:rFonts w:ascii="Times New Roman" w:hAnsi="Times New Roman"/>
          <w:color w:val="1F497D" w:themeColor="text2"/>
          <w:lang w:val="sq-AL"/>
        </w:rPr>
        <w:t xml:space="preserve"> q</w:t>
      </w:r>
      <w:r w:rsidR="00FD5573">
        <w:rPr>
          <w:rFonts w:ascii="Times New Roman" w:hAnsi="Times New Roman"/>
          <w:color w:val="1F497D" w:themeColor="text2"/>
          <w:lang w:val="sq-AL"/>
        </w:rPr>
        <w:t>ë</w:t>
      </w:r>
      <w:r w:rsidR="00F22151">
        <w:rPr>
          <w:rFonts w:ascii="Times New Roman" w:hAnsi="Times New Roman"/>
          <w:color w:val="1F497D" w:themeColor="text2"/>
          <w:lang w:val="sq-AL"/>
        </w:rPr>
        <w:t xml:space="preserve"> </w:t>
      </w:r>
      <w:r w:rsidR="00FD5573">
        <w:rPr>
          <w:rFonts w:ascii="Times New Roman" w:hAnsi="Times New Roman"/>
          <w:color w:val="1F497D" w:themeColor="text2"/>
          <w:lang w:val="sq-AL"/>
        </w:rPr>
        <w:t>ë</w:t>
      </w:r>
      <w:r w:rsidR="00430F88">
        <w:rPr>
          <w:rFonts w:ascii="Times New Roman" w:hAnsi="Times New Roman"/>
          <w:color w:val="1F497D" w:themeColor="text2"/>
          <w:lang w:val="sq-AL"/>
        </w:rPr>
        <w:t>sht</w:t>
      </w:r>
      <w:r w:rsidR="00FD5573">
        <w:rPr>
          <w:rFonts w:ascii="Times New Roman" w:hAnsi="Times New Roman"/>
          <w:color w:val="1F497D" w:themeColor="text2"/>
          <w:lang w:val="sq-AL"/>
        </w:rPr>
        <w:t>ë</w:t>
      </w:r>
      <w:r w:rsidRPr="00FA28FC">
        <w:rPr>
          <w:rFonts w:ascii="Times New Roman" w:hAnsi="Times New Roman"/>
          <w:color w:val="1F497D" w:themeColor="text2"/>
          <w:lang w:val="sq-AL"/>
        </w:rPr>
        <w:t xml:space="preserve"> evidentuar prej 4-5 v</w:t>
      </w:r>
      <w:r w:rsidR="00430F88">
        <w:rPr>
          <w:rFonts w:ascii="Times New Roman" w:hAnsi="Times New Roman"/>
          <w:color w:val="1F497D" w:themeColor="text2"/>
          <w:lang w:val="sq-AL"/>
        </w:rPr>
        <w:t>i</w:t>
      </w:r>
      <w:r w:rsidRPr="00FA28FC">
        <w:rPr>
          <w:rFonts w:ascii="Times New Roman" w:hAnsi="Times New Roman"/>
          <w:color w:val="1F497D" w:themeColor="text2"/>
          <w:lang w:val="sq-AL"/>
        </w:rPr>
        <w:t xml:space="preserve">tesh sjell nje </w:t>
      </w:r>
      <w:r w:rsidR="00FA28FC" w:rsidRPr="00FA28FC">
        <w:rPr>
          <w:rFonts w:ascii="Times New Roman" w:hAnsi="Times New Roman"/>
          <w:color w:val="1F497D" w:themeColor="text2"/>
          <w:lang w:val="sq-AL"/>
        </w:rPr>
        <w:t>boshll</w:t>
      </w:r>
      <w:r w:rsidR="003E1D06">
        <w:rPr>
          <w:rFonts w:ascii="Times New Roman" w:hAnsi="Times New Roman"/>
          <w:color w:val="1F497D" w:themeColor="text2"/>
          <w:lang w:val="sq-AL"/>
        </w:rPr>
        <w:t>ë</w:t>
      </w:r>
      <w:r w:rsidR="00FA28FC" w:rsidRPr="00FA28FC">
        <w:rPr>
          <w:rFonts w:ascii="Times New Roman" w:hAnsi="Times New Roman"/>
          <w:color w:val="1F497D" w:themeColor="text2"/>
          <w:lang w:val="sq-AL"/>
        </w:rPr>
        <w:t xml:space="preserve">k </w:t>
      </w:r>
      <w:r w:rsidRPr="00FA28FC">
        <w:rPr>
          <w:rFonts w:ascii="Times New Roman" w:hAnsi="Times New Roman"/>
          <w:color w:val="1F497D" w:themeColor="text2"/>
          <w:lang w:val="sq-AL"/>
        </w:rPr>
        <w:t xml:space="preserve">ligjor dhe institucional dhe si </w:t>
      </w:r>
      <w:r w:rsidR="00430F88">
        <w:rPr>
          <w:rFonts w:ascii="Times New Roman" w:hAnsi="Times New Roman"/>
          <w:color w:val="1F497D" w:themeColor="text2"/>
          <w:lang w:val="sq-AL"/>
        </w:rPr>
        <w:t>pasoj</w:t>
      </w:r>
      <w:r w:rsidR="00FD5573">
        <w:rPr>
          <w:rFonts w:ascii="Times New Roman" w:hAnsi="Times New Roman"/>
          <w:color w:val="1F497D" w:themeColor="text2"/>
          <w:lang w:val="sq-AL"/>
        </w:rPr>
        <w:t>ë</w:t>
      </w:r>
      <w:r w:rsidR="00430F88">
        <w:rPr>
          <w:rFonts w:ascii="Times New Roman" w:hAnsi="Times New Roman"/>
          <w:color w:val="1F497D" w:themeColor="text2"/>
          <w:lang w:val="sq-AL"/>
        </w:rPr>
        <w:t xml:space="preserve"> moszbatimin e plot</w:t>
      </w:r>
      <w:r w:rsidR="00FD5573">
        <w:rPr>
          <w:rFonts w:ascii="Times New Roman" w:hAnsi="Times New Roman"/>
          <w:color w:val="1F497D" w:themeColor="text2"/>
          <w:lang w:val="sq-AL"/>
        </w:rPr>
        <w:t>ë</w:t>
      </w:r>
      <w:r w:rsidRPr="00FA28FC">
        <w:rPr>
          <w:rFonts w:ascii="Times New Roman" w:hAnsi="Times New Roman"/>
          <w:color w:val="1F497D" w:themeColor="text2"/>
          <w:lang w:val="sq-AL"/>
        </w:rPr>
        <w:t xml:space="preserve"> t</w:t>
      </w:r>
      <w:r w:rsidR="00FD5573">
        <w:rPr>
          <w:rFonts w:ascii="Times New Roman" w:hAnsi="Times New Roman"/>
          <w:color w:val="1F497D" w:themeColor="text2"/>
          <w:lang w:val="sq-AL"/>
        </w:rPr>
        <w:t>ë</w:t>
      </w:r>
      <w:r w:rsidRPr="00FA28FC">
        <w:rPr>
          <w:rFonts w:ascii="Times New Roman" w:hAnsi="Times New Roman"/>
          <w:color w:val="1F497D" w:themeColor="text2"/>
          <w:lang w:val="sq-AL"/>
        </w:rPr>
        <w:t xml:space="preserve"> dispozitave t</w:t>
      </w:r>
      <w:r w:rsidR="00FD5573">
        <w:rPr>
          <w:rFonts w:ascii="Times New Roman" w:hAnsi="Times New Roman"/>
          <w:color w:val="1F497D" w:themeColor="text2"/>
          <w:lang w:val="sq-AL"/>
        </w:rPr>
        <w:t>ë</w:t>
      </w:r>
      <w:r w:rsidRPr="00FA28FC">
        <w:rPr>
          <w:rFonts w:ascii="Times New Roman" w:hAnsi="Times New Roman"/>
          <w:color w:val="1F497D" w:themeColor="text2"/>
          <w:lang w:val="sq-AL"/>
        </w:rPr>
        <w:t xml:space="preserve"> ligjit ekzistues p</w:t>
      </w:r>
      <w:r w:rsidR="00FD5573">
        <w:rPr>
          <w:rFonts w:ascii="Times New Roman" w:hAnsi="Times New Roman"/>
          <w:color w:val="1F497D" w:themeColor="text2"/>
          <w:lang w:val="sq-AL"/>
        </w:rPr>
        <w:t>ë</w:t>
      </w:r>
      <w:r w:rsidR="00430F88">
        <w:rPr>
          <w:rFonts w:ascii="Times New Roman" w:hAnsi="Times New Roman"/>
          <w:color w:val="1F497D" w:themeColor="text2"/>
          <w:lang w:val="sq-AL"/>
        </w:rPr>
        <w:t>r shkak t</w:t>
      </w:r>
      <w:r w:rsidR="00FD5573">
        <w:rPr>
          <w:rFonts w:ascii="Times New Roman" w:hAnsi="Times New Roman"/>
          <w:color w:val="1F497D" w:themeColor="text2"/>
          <w:lang w:val="sq-AL"/>
        </w:rPr>
        <w:t>ë</w:t>
      </w:r>
      <w:r w:rsidR="00430F88">
        <w:rPr>
          <w:rFonts w:ascii="Times New Roman" w:hAnsi="Times New Roman"/>
          <w:color w:val="1F497D" w:themeColor="text2"/>
          <w:lang w:val="sq-AL"/>
        </w:rPr>
        <w:t xml:space="preserve"> ndryshimeve dhe reformave t</w:t>
      </w:r>
      <w:r w:rsidR="00FD5573">
        <w:rPr>
          <w:rFonts w:ascii="Times New Roman" w:hAnsi="Times New Roman"/>
          <w:color w:val="1F497D" w:themeColor="text2"/>
          <w:lang w:val="sq-AL"/>
        </w:rPr>
        <w:t>ë</w:t>
      </w:r>
      <w:r w:rsidRPr="00FA28FC">
        <w:rPr>
          <w:rFonts w:ascii="Times New Roman" w:hAnsi="Times New Roman"/>
          <w:color w:val="1F497D" w:themeColor="text2"/>
          <w:lang w:val="sq-AL"/>
        </w:rPr>
        <w:t xml:space="preserve"> zbatuara vitet e fundit</w:t>
      </w:r>
      <w:r w:rsidR="00DE6BA7">
        <w:rPr>
          <w:rFonts w:ascii="Times New Roman" w:hAnsi="Times New Roman"/>
          <w:color w:val="1F497D" w:themeColor="text2"/>
          <w:lang w:val="sq-AL"/>
        </w:rPr>
        <w:t>;</w:t>
      </w:r>
    </w:p>
    <w:p w:rsidR="00605E66" w:rsidRPr="003E1D06" w:rsidRDefault="00DE6BA7" w:rsidP="00605E66">
      <w:pPr>
        <w:spacing w:line="276" w:lineRule="auto"/>
        <w:jc w:val="both"/>
        <w:rPr>
          <w:rFonts w:ascii="Times New Roman" w:hAnsi="Times New Roman"/>
          <w:color w:val="1F497D" w:themeColor="text2"/>
          <w:szCs w:val="22"/>
          <w:lang w:val="sq-AL"/>
        </w:rPr>
      </w:pPr>
      <w:r w:rsidRPr="009B4E98">
        <w:rPr>
          <w:rFonts w:ascii="Times New Roman" w:hAnsi="Times New Roman"/>
          <w:color w:val="1F497D" w:themeColor="text2"/>
          <w:u w:val="single"/>
          <w:lang w:val="sq-AL"/>
        </w:rPr>
        <w:t>Opsioni 1</w:t>
      </w:r>
      <w:r>
        <w:rPr>
          <w:rFonts w:ascii="Times New Roman" w:hAnsi="Times New Roman"/>
          <w:color w:val="1F497D" w:themeColor="text2"/>
          <w:lang w:val="sq-AL"/>
        </w:rPr>
        <w:t xml:space="preserve">: rishikimi i ligjit ekzistues. </w:t>
      </w:r>
    </w:p>
    <w:p w:rsidR="00605E66" w:rsidRPr="003E1D06" w:rsidRDefault="00605E66" w:rsidP="00605E66">
      <w:pPr>
        <w:spacing w:line="276" w:lineRule="auto"/>
        <w:jc w:val="both"/>
        <w:rPr>
          <w:rFonts w:ascii="Times New Roman" w:hAnsi="Times New Roman"/>
          <w:b/>
          <w:color w:val="1F497D" w:themeColor="text2"/>
          <w:lang w:val="sq-AL"/>
        </w:rPr>
      </w:pPr>
      <w:r w:rsidRPr="003E1D06">
        <w:rPr>
          <w:rFonts w:ascii="Times New Roman" w:hAnsi="Times New Roman"/>
          <w:color w:val="1F497D" w:themeColor="text2"/>
          <w:szCs w:val="22"/>
          <w:lang w:val="sq-AL"/>
        </w:rPr>
        <w:t>Opsioni i preferuar është përzgjedhur rishikimi i ligjit për arsye se</w:t>
      </w:r>
      <w:r>
        <w:rPr>
          <w:rFonts w:ascii="Times New Roman" w:hAnsi="Times New Roman"/>
          <w:color w:val="1F497D" w:themeColor="text2"/>
          <w:szCs w:val="22"/>
          <w:lang w:val="sq-AL"/>
        </w:rPr>
        <w:t xml:space="preserve">: </w:t>
      </w:r>
      <w:r w:rsidRPr="00A976B5">
        <w:rPr>
          <w:rFonts w:ascii="Times New Roman" w:hAnsi="Times New Roman"/>
          <w:color w:val="1F497D" w:themeColor="text2"/>
          <w:szCs w:val="22"/>
          <w:lang w:val="sq-AL"/>
        </w:rPr>
        <w:t>ne fillim eshte bere analiza  e vleresimit te boshlleqeve ligjore, nepermjet te cilit u identifikuan nderhyrjet qe duheshin bere. Me reflektimi i tyre ne ligjin ekzistues te vitit 2008 u pa qe ndryshimet e bera nuk perbenin me shume se 50% te dispozitave te ligjit, keshtu qe u konkludua qe opsioni qe do te zgjidhej ishte rishikimi i ligjit dhe jo berja e nje ligji te ri.</w:t>
      </w:r>
      <w:r w:rsidRPr="003E1D06">
        <w:rPr>
          <w:rFonts w:ascii="Times New Roman" w:hAnsi="Times New Roman"/>
          <w:color w:val="1F497D" w:themeColor="text2"/>
          <w:szCs w:val="22"/>
          <w:lang w:val="sq-AL"/>
        </w:rPr>
        <w:t xml:space="preserve"> </w:t>
      </w:r>
      <w:r>
        <w:rPr>
          <w:rFonts w:ascii="Times New Roman" w:hAnsi="Times New Roman"/>
          <w:color w:val="1F497D" w:themeColor="text2"/>
          <w:szCs w:val="22"/>
          <w:lang w:val="sq-AL"/>
        </w:rPr>
        <w:t xml:space="preserve">Me ligjin aktual situata eshte pare qe nuk do te sillte permiresime sa i takon pjeses se kooordinimit nderinstitucional, dhe ndarjes se drejte te pergjegjesive mes aktoreve te perfshire ne proces. </w:t>
      </w:r>
      <w:r w:rsidRPr="003E1D06">
        <w:rPr>
          <w:rFonts w:ascii="Times New Roman" w:hAnsi="Times New Roman"/>
          <w:color w:val="1F497D" w:themeColor="text2"/>
          <w:lang w:val="sq-AL"/>
        </w:rPr>
        <w:t xml:space="preserve">gje që do të çonte në humbje të faunës së egër në Shqipëri, </w:t>
      </w:r>
      <w:r>
        <w:rPr>
          <w:rFonts w:ascii="Times New Roman" w:hAnsi="Times New Roman"/>
          <w:color w:val="1F497D" w:themeColor="text2"/>
          <w:lang w:val="sq-AL"/>
        </w:rPr>
        <w:t xml:space="preserve">ne mungesen e </w:t>
      </w:r>
      <w:r w:rsidRPr="003E1D06">
        <w:rPr>
          <w:rFonts w:ascii="Times New Roman" w:hAnsi="Times New Roman"/>
          <w:color w:val="1F497D" w:themeColor="text2"/>
          <w:lang w:val="sq-AL"/>
        </w:rPr>
        <w:t xml:space="preserve"> një sistem të mirëfilltë monitorimi për faunëne egër, si pasojë </w:t>
      </w:r>
      <w:r>
        <w:rPr>
          <w:rFonts w:ascii="Times New Roman" w:hAnsi="Times New Roman"/>
          <w:color w:val="1F497D" w:themeColor="text2"/>
          <w:lang w:val="sq-AL"/>
        </w:rPr>
        <w:t>do te kemi paaftesi ne</w:t>
      </w:r>
      <w:r w:rsidRPr="003E1D06">
        <w:rPr>
          <w:rFonts w:ascii="Times New Roman" w:hAnsi="Times New Roman"/>
          <w:color w:val="1F497D" w:themeColor="text2"/>
          <w:lang w:val="sq-AL"/>
        </w:rPr>
        <w:t xml:space="preserve"> marr</w:t>
      </w:r>
      <w:r>
        <w:rPr>
          <w:rFonts w:ascii="Times New Roman" w:hAnsi="Times New Roman"/>
          <w:color w:val="1F497D" w:themeColor="text2"/>
          <w:lang w:val="sq-AL"/>
        </w:rPr>
        <w:t>jen</w:t>
      </w:r>
      <w:r w:rsidRPr="003E1D06">
        <w:rPr>
          <w:rFonts w:ascii="Times New Roman" w:hAnsi="Times New Roman"/>
          <w:color w:val="1F497D" w:themeColor="text2"/>
          <w:lang w:val="sq-AL"/>
        </w:rPr>
        <w:t xml:space="preserve"> </w:t>
      </w:r>
      <w:r>
        <w:rPr>
          <w:rFonts w:ascii="Times New Roman" w:hAnsi="Times New Roman"/>
          <w:color w:val="1F497D" w:themeColor="text2"/>
          <w:lang w:val="sq-AL"/>
        </w:rPr>
        <w:t xml:space="preserve">e </w:t>
      </w:r>
      <w:r w:rsidRPr="003E1D06">
        <w:rPr>
          <w:rFonts w:ascii="Times New Roman" w:hAnsi="Times New Roman"/>
          <w:color w:val="1F497D" w:themeColor="text2"/>
          <w:lang w:val="sq-AL"/>
        </w:rPr>
        <w:t>masa</w:t>
      </w:r>
      <w:r>
        <w:rPr>
          <w:rFonts w:ascii="Times New Roman" w:hAnsi="Times New Roman"/>
          <w:color w:val="1F497D" w:themeColor="text2"/>
          <w:lang w:val="sq-AL"/>
        </w:rPr>
        <w:t>ve</w:t>
      </w:r>
      <w:r w:rsidRPr="003E1D06">
        <w:rPr>
          <w:rFonts w:ascii="Times New Roman" w:hAnsi="Times New Roman"/>
          <w:color w:val="1F497D" w:themeColor="text2"/>
          <w:lang w:val="sq-AL"/>
        </w:rPr>
        <w:t xml:space="preserve"> </w:t>
      </w:r>
      <w:r>
        <w:rPr>
          <w:rFonts w:ascii="Times New Roman" w:hAnsi="Times New Roman"/>
          <w:color w:val="1F497D" w:themeColor="text2"/>
          <w:lang w:val="sq-AL"/>
        </w:rPr>
        <w:t>t</w:t>
      </w:r>
      <w:r w:rsidRPr="003E1D06">
        <w:rPr>
          <w:rFonts w:ascii="Times New Roman" w:hAnsi="Times New Roman"/>
          <w:color w:val="1F497D" w:themeColor="text2"/>
          <w:lang w:val="sq-AL"/>
        </w:rPr>
        <w:t>e duhura për konservimin e saj.</w:t>
      </w:r>
      <w:r>
        <w:rPr>
          <w:rFonts w:ascii="Times New Roman" w:hAnsi="Times New Roman"/>
          <w:color w:val="1F497D" w:themeColor="text2"/>
          <w:lang w:val="sq-AL"/>
        </w:rPr>
        <w:t xml:space="preserve"> Per me teper nuk do te arrinim permbushjen e detyrimeve ne kuader te perafrimit te </w:t>
      </w:r>
      <w:r w:rsidRPr="003E1D06">
        <w:rPr>
          <w:rFonts w:ascii="Times New Roman" w:hAnsi="Times New Roman"/>
          <w:color w:val="1F497D" w:themeColor="text2"/>
          <w:lang w:val="sq-AL"/>
        </w:rPr>
        <w:t>rekomandime</w:t>
      </w:r>
      <w:r>
        <w:rPr>
          <w:rFonts w:ascii="Times New Roman" w:hAnsi="Times New Roman"/>
          <w:color w:val="1F497D" w:themeColor="text2"/>
          <w:lang w:val="sq-AL"/>
        </w:rPr>
        <w:t>ve</w:t>
      </w:r>
      <w:r w:rsidRPr="003E1D06">
        <w:rPr>
          <w:rFonts w:ascii="Times New Roman" w:hAnsi="Times New Roman"/>
          <w:color w:val="1F497D" w:themeColor="text2"/>
          <w:lang w:val="sq-AL"/>
        </w:rPr>
        <w:t xml:space="preserve"> </w:t>
      </w:r>
      <w:r>
        <w:rPr>
          <w:rFonts w:ascii="Times New Roman" w:hAnsi="Times New Roman"/>
          <w:color w:val="1F497D" w:themeColor="text2"/>
          <w:lang w:val="sq-AL"/>
        </w:rPr>
        <w:t>t</w:t>
      </w:r>
      <w:r w:rsidRPr="003E1D06">
        <w:rPr>
          <w:rFonts w:ascii="Times New Roman" w:hAnsi="Times New Roman"/>
          <w:color w:val="1F497D" w:themeColor="text2"/>
          <w:lang w:val="sq-AL"/>
        </w:rPr>
        <w:t>e BE për të tra</w:t>
      </w:r>
      <w:r>
        <w:rPr>
          <w:rFonts w:ascii="Times New Roman" w:hAnsi="Times New Roman"/>
          <w:color w:val="1F497D" w:themeColor="text2"/>
          <w:lang w:val="sq-AL"/>
        </w:rPr>
        <w:t>n</w:t>
      </w:r>
      <w:r w:rsidRPr="003E1D06">
        <w:rPr>
          <w:rFonts w:ascii="Times New Roman" w:hAnsi="Times New Roman"/>
          <w:color w:val="1F497D" w:themeColor="text2"/>
          <w:lang w:val="sq-AL"/>
        </w:rPr>
        <w:t xml:space="preserve">spozuar 100 % </w:t>
      </w:r>
      <w:r w:rsidRPr="003E1D06">
        <w:rPr>
          <w:rFonts w:ascii="Times New Roman" w:hAnsi="Times New Roman"/>
          <w:b/>
          <w:color w:val="1F497D" w:themeColor="text2"/>
          <w:lang w:val="sq-AL"/>
        </w:rPr>
        <w:t>direktivën përkatëse të shpendëve</w:t>
      </w:r>
      <w:r>
        <w:rPr>
          <w:rFonts w:ascii="Times New Roman" w:hAnsi="Times New Roman"/>
          <w:b/>
          <w:color w:val="1F497D" w:themeColor="text2"/>
          <w:lang w:val="sq-AL"/>
        </w:rPr>
        <w:t>.</w:t>
      </w:r>
    </w:p>
    <w:p w:rsidR="00BA363A" w:rsidRPr="00FA28FC" w:rsidRDefault="00BA363A" w:rsidP="00396D35">
      <w:pPr>
        <w:pStyle w:val="ListParagraph"/>
        <w:numPr>
          <w:ilvl w:val="0"/>
          <w:numId w:val="22"/>
        </w:numPr>
        <w:tabs>
          <w:tab w:val="left" w:pos="540"/>
          <w:tab w:val="left" w:pos="630"/>
        </w:tabs>
        <w:spacing w:line="276" w:lineRule="auto"/>
        <w:ind w:left="540"/>
        <w:jc w:val="both"/>
        <w:rPr>
          <w:rFonts w:ascii="Times New Roman" w:hAnsi="Times New Roman"/>
          <w:color w:val="1F497D" w:themeColor="text2"/>
          <w:lang w:val="sq-AL"/>
        </w:rPr>
      </w:pPr>
    </w:p>
    <w:p w:rsidR="00DE6BA7" w:rsidRPr="00FA28FC" w:rsidRDefault="00DE6BA7" w:rsidP="00396D35">
      <w:pPr>
        <w:pStyle w:val="ListParagraph"/>
        <w:numPr>
          <w:ilvl w:val="0"/>
          <w:numId w:val="22"/>
        </w:numPr>
        <w:tabs>
          <w:tab w:val="clear" w:pos="567"/>
          <w:tab w:val="left" w:pos="450"/>
          <w:tab w:val="left" w:pos="540"/>
          <w:tab w:val="left" w:pos="630"/>
        </w:tabs>
        <w:spacing w:line="276" w:lineRule="auto"/>
        <w:ind w:left="540"/>
        <w:jc w:val="both"/>
        <w:rPr>
          <w:rFonts w:ascii="Times New Roman" w:hAnsi="Times New Roman"/>
          <w:color w:val="1F497D" w:themeColor="text2"/>
          <w:lang w:val="sq-AL"/>
        </w:rPr>
      </w:pPr>
      <w:r w:rsidRPr="009B4E98">
        <w:rPr>
          <w:rFonts w:ascii="Times New Roman" w:hAnsi="Times New Roman"/>
          <w:color w:val="1F497D" w:themeColor="text2"/>
          <w:u w:val="single"/>
          <w:lang w:val="sq-AL"/>
        </w:rPr>
        <w:t>Opsioni 2</w:t>
      </w:r>
      <w:r>
        <w:rPr>
          <w:rFonts w:ascii="Times New Roman" w:hAnsi="Times New Roman"/>
          <w:color w:val="1F497D" w:themeColor="text2"/>
          <w:lang w:val="sq-AL"/>
        </w:rPr>
        <w:t>: ligj i ri p</w:t>
      </w:r>
      <w:r w:rsidR="003E1D06">
        <w:rPr>
          <w:rFonts w:ascii="Times New Roman" w:hAnsi="Times New Roman"/>
          <w:color w:val="1F497D" w:themeColor="text2"/>
          <w:lang w:val="sq-AL"/>
        </w:rPr>
        <w:t>ë</w:t>
      </w:r>
      <w:r>
        <w:rPr>
          <w:rFonts w:ascii="Times New Roman" w:hAnsi="Times New Roman"/>
          <w:color w:val="1F497D" w:themeColor="text2"/>
          <w:lang w:val="sq-AL"/>
        </w:rPr>
        <w:t>r faun</w:t>
      </w:r>
      <w:r w:rsidR="003E1D06">
        <w:rPr>
          <w:rFonts w:ascii="Times New Roman" w:hAnsi="Times New Roman"/>
          <w:color w:val="1F497D" w:themeColor="text2"/>
          <w:lang w:val="sq-AL"/>
        </w:rPr>
        <w:t>ë</w:t>
      </w:r>
      <w:r>
        <w:rPr>
          <w:rFonts w:ascii="Times New Roman" w:hAnsi="Times New Roman"/>
          <w:color w:val="1F497D" w:themeColor="text2"/>
          <w:lang w:val="sq-AL"/>
        </w:rPr>
        <w:t>n e eg</w:t>
      </w:r>
      <w:r w:rsidR="003E1D06">
        <w:rPr>
          <w:rFonts w:ascii="Times New Roman" w:hAnsi="Times New Roman"/>
          <w:color w:val="1F497D" w:themeColor="text2"/>
          <w:lang w:val="sq-AL"/>
        </w:rPr>
        <w:t>ë</w:t>
      </w:r>
      <w:r>
        <w:rPr>
          <w:rFonts w:ascii="Times New Roman" w:hAnsi="Times New Roman"/>
          <w:color w:val="1F497D" w:themeColor="text2"/>
          <w:lang w:val="sq-AL"/>
        </w:rPr>
        <w:t>r. Ky opsion ra posht</w:t>
      </w:r>
      <w:r w:rsidR="003E1D06">
        <w:rPr>
          <w:rFonts w:ascii="Times New Roman" w:hAnsi="Times New Roman"/>
          <w:color w:val="1F497D" w:themeColor="text2"/>
          <w:lang w:val="sq-AL"/>
        </w:rPr>
        <w:t>ë</w:t>
      </w:r>
      <w:r>
        <w:rPr>
          <w:rFonts w:ascii="Times New Roman" w:hAnsi="Times New Roman"/>
          <w:color w:val="1F497D" w:themeColor="text2"/>
          <w:lang w:val="sq-AL"/>
        </w:rPr>
        <w:t>, duk</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q</w:t>
      </w:r>
      <w:r w:rsidR="003E1D06">
        <w:rPr>
          <w:rFonts w:ascii="Times New Roman" w:hAnsi="Times New Roman"/>
          <w:color w:val="1F497D" w:themeColor="text2"/>
          <w:lang w:val="sq-AL"/>
        </w:rPr>
        <w:t>ë</w:t>
      </w:r>
      <w:r>
        <w:rPr>
          <w:rFonts w:ascii="Times New Roman" w:hAnsi="Times New Roman"/>
          <w:color w:val="1F497D" w:themeColor="text2"/>
          <w:lang w:val="sq-AL"/>
        </w:rPr>
        <w:t>n</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se problematikat e cituara m</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sip</w:t>
      </w:r>
      <w:r w:rsidR="003E1D06">
        <w:rPr>
          <w:rFonts w:ascii="Times New Roman" w:hAnsi="Times New Roman"/>
          <w:color w:val="1F497D" w:themeColor="text2"/>
          <w:lang w:val="sq-AL"/>
        </w:rPr>
        <w:t>ë</w:t>
      </w:r>
      <w:r>
        <w:rPr>
          <w:rFonts w:ascii="Times New Roman" w:hAnsi="Times New Roman"/>
          <w:color w:val="1F497D" w:themeColor="text2"/>
          <w:lang w:val="sq-AL"/>
        </w:rPr>
        <w:t>r zgjidhen leht</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sisht me </w:t>
      </w:r>
      <w:r w:rsidR="009B4E98">
        <w:rPr>
          <w:rFonts w:ascii="Times New Roman" w:hAnsi="Times New Roman"/>
          <w:color w:val="1F497D" w:themeColor="text2"/>
          <w:lang w:val="sq-AL"/>
        </w:rPr>
        <w:t>amendimin</w:t>
      </w:r>
      <w:r>
        <w:rPr>
          <w:rFonts w:ascii="Times New Roman" w:hAnsi="Times New Roman"/>
          <w:color w:val="1F497D" w:themeColor="text2"/>
          <w:lang w:val="sq-AL"/>
        </w:rPr>
        <w:t xml:space="preserve"> e ligjit ekzistues (p</w:t>
      </w:r>
      <w:r w:rsidR="003E1D06">
        <w:rPr>
          <w:rFonts w:ascii="Times New Roman" w:hAnsi="Times New Roman"/>
          <w:color w:val="1F497D" w:themeColor="text2"/>
          <w:lang w:val="sq-AL"/>
        </w:rPr>
        <w:t>ë</w:t>
      </w:r>
      <w:r>
        <w:rPr>
          <w:rFonts w:ascii="Times New Roman" w:hAnsi="Times New Roman"/>
          <w:color w:val="1F497D" w:themeColor="text2"/>
          <w:lang w:val="sq-AL"/>
        </w:rPr>
        <w:t>rafrimi i plot</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 i direktiv</w:t>
      </w:r>
      <w:r w:rsidR="003E1D06">
        <w:rPr>
          <w:rFonts w:ascii="Times New Roman" w:hAnsi="Times New Roman"/>
          <w:color w:val="1F497D" w:themeColor="text2"/>
          <w:lang w:val="sq-AL"/>
        </w:rPr>
        <w:t>ë</w:t>
      </w:r>
      <w:r>
        <w:rPr>
          <w:rFonts w:ascii="Times New Roman" w:hAnsi="Times New Roman"/>
          <w:color w:val="1F497D" w:themeColor="text2"/>
          <w:lang w:val="sq-AL"/>
        </w:rPr>
        <w:t xml:space="preserve">s dhe </w:t>
      </w:r>
      <w:r w:rsidRPr="00FA28FC">
        <w:rPr>
          <w:rFonts w:ascii="Times New Roman" w:hAnsi="Times New Roman"/>
          <w:color w:val="1F497D" w:themeColor="text2"/>
          <w:lang w:val="sq-AL"/>
        </w:rPr>
        <w:t>Përcaktimi i organeve që do të menaxhojnë, konservojnë dhe monitorojnë faun</w:t>
      </w:r>
      <w:r w:rsidR="003E1D06">
        <w:rPr>
          <w:rFonts w:ascii="Times New Roman" w:hAnsi="Times New Roman"/>
          <w:color w:val="1F497D" w:themeColor="text2"/>
          <w:lang w:val="sq-AL"/>
        </w:rPr>
        <w:t>ë</w:t>
      </w:r>
      <w:r w:rsidRPr="00FA28FC">
        <w:rPr>
          <w:rFonts w:ascii="Times New Roman" w:hAnsi="Times New Roman"/>
          <w:color w:val="1F497D" w:themeColor="text2"/>
          <w:lang w:val="sq-AL"/>
        </w:rPr>
        <w:t>n e egër në vend</w:t>
      </w:r>
      <w:r>
        <w:rPr>
          <w:rFonts w:ascii="Times New Roman" w:hAnsi="Times New Roman"/>
          <w:color w:val="1F497D" w:themeColor="text2"/>
          <w:lang w:val="sq-AL"/>
        </w:rPr>
        <w:t>)</w:t>
      </w:r>
      <w:r w:rsidRPr="00FA28FC">
        <w:rPr>
          <w:rFonts w:ascii="Times New Roman" w:hAnsi="Times New Roman"/>
          <w:color w:val="1F497D" w:themeColor="text2"/>
          <w:lang w:val="sq-AL"/>
        </w:rPr>
        <w:t>;</w:t>
      </w:r>
    </w:p>
    <w:p w:rsidR="00BA363A" w:rsidRDefault="00BA363A" w:rsidP="004661A8">
      <w:pPr>
        <w:spacing w:line="276" w:lineRule="auto"/>
        <w:jc w:val="both"/>
        <w:rPr>
          <w:rFonts w:ascii="Times New Roman" w:hAnsi="Times New Roman"/>
          <w:lang w:val="sq-AL"/>
        </w:rPr>
      </w:pPr>
    </w:p>
    <w:p w:rsidR="00C50922" w:rsidRDefault="008C5313" w:rsidP="004661A8">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lastRenderedPageBreak/>
        <w:t>Vlerësimi i opsioneve/analizimi i ndikimeve</w:t>
      </w:r>
    </w:p>
    <w:p w:rsidR="00603A88" w:rsidRPr="00A34C99" w:rsidRDefault="008C5313" w:rsidP="004661A8">
      <w:pPr>
        <w:pStyle w:val="BodyText"/>
        <w:numPr>
          <w:ilvl w:val="0"/>
          <w:numId w:val="6"/>
        </w:numPr>
        <w:spacing w:after="0" w:line="276" w:lineRule="auto"/>
        <w:jc w:val="both"/>
        <w:rPr>
          <w:rFonts w:ascii="Times New Roman" w:hAnsi="Times New Roman"/>
          <w:i/>
          <w:sz w:val="20"/>
          <w:lang w:val="sq-AL"/>
        </w:rPr>
      </w:pPr>
      <w:bookmarkStart w:id="5"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rsidR="008C5313" w:rsidRPr="009C75E3" w:rsidRDefault="008C5313" w:rsidP="004661A8">
      <w:pPr>
        <w:pStyle w:val="BodyText"/>
        <w:numPr>
          <w:ilvl w:val="0"/>
          <w:numId w:val="6"/>
        </w:numPr>
        <w:spacing w:after="0" w:line="276" w:lineRule="auto"/>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rsidR="00D55BD1" w:rsidRDefault="008C5313" w:rsidP="004661A8">
      <w:pPr>
        <w:pStyle w:val="BodyText"/>
        <w:numPr>
          <w:ilvl w:val="0"/>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rsidR="008C5313" w:rsidRPr="009C75E3" w:rsidRDefault="008C5313" w:rsidP="00603A88">
      <w:pPr>
        <w:pStyle w:val="BodyText"/>
        <w:spacing w:after="0" w:line="276" w:lineRule="auto"/>
        <w:ind w:left="72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rsidR="008C5313" w:rsidRPr="009C75E3" w:rsidRDefault="008C5313" w:rsidP="004661A8">
      <w:pPr>
        <w:pStyle w:val="BodyText"/>
        <w:numPr>
          <w:ilvl w:val="1"/>
          <w:numId w:val="6"/>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rsidR="008C5313" w:rsidRPr="009C75E3" w:rsidRDefault="006A107D" w:rsidP="004661A8">
      <w:pPr>
        <w:pStyle w:val="BodyText"/>
        <w:numPr>
          <w:ilvl w:val="1"/>
          <w:numId w:val="6"/>
        </w:numPr>
        <w:spacing w:after="0" w:line="276" w:lineRule="auto"/>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rsidR="00D55BD1" w:rsidRPr="00A34C99" w:rsidRDefault="008C5313" w:rsidP="004661A8">
      <w:pPr>
        <w:pStyle w:val="BodyText"/>
        <w:numPr>
          <w:ilvl w:val="1"/>
          <w:numId w:val="6"/>
        </w:numPr>
        <w:spacing w:after="0" w:line="276" w:lineRule="auto"/>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rsidR="00B83A5E" w:rsidRDefault="00826684" w:rsidP="004661A8">
      <w:pPr>
        <w:pStyle w:val="BodyText"/>
        <w:numPr>
          <w:ilvl w:val="0"/>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rsidR="00B83A5E" w:rsidRPr="009C75E3" w:rsidRDefault="00826684" w:rsidP="004661A8">
      <w:pPr>
        <w:pStyle w:val="BodyText"/>
        <w:numPr>
          <w:ilvl w:val="1"/>
          <w:numId w:val="6"/>
        </w:numPr>
        <w:spacing w:after="0" w:line="276" w:lineRule="auto"/>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rsidR="002D13C0" w:rsidRPr="00A34C99" w:rsidRDefault="00826684" w:rsidP="004661A8">
      <w:pPr>
        <w:pStyle w:val="BodyText"/>
        <w:numPr>
          <w:ilvl w:val="1"/>
          <w:numId w:val="6"/>
        </w:numPr>
        <w:spacing w:after="0" w:line="276" w:lineRule="auto"/>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p>
    <w:p w:rsidR="00B83A5E" w:rsidRDefault="00826684" w:rsidP="004661A8">
      <w:pPr>
        <w:pStyle w:val="BodyText"/>
        <w:numPr>
          <w:ilvl w:val="0"/>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rsidR="00826684" w:rsidRPr="009C75E3" w:rsidRDefault="00826684" w:rsidP="004661A8">
      <w:pPr>
        <w:pStyle w:val="BodyText"/>
        <w:numPr>
          <w:ilvl w:val="1"/>
          <w:numId w:val="6"/>
        </w:numPr>
        <w:spacing w:after="0" w:line="276" w:lineRule="auto"/>
        <w:jc w:val="both"/>
        <w:rPr>
          <w:rFonts w:ascii="Times New Roman" w:hAnsi="Times New Roman"/>
          <w:i/>
          <w:sz w:val="20"/>
          <w:lang w:val="sq-AL"/>
        </w:rPr>
      </w:pPr>
      <w:bookmarkStart w:id="6" w:name="_Hlk506917230"/>
      <w:bookmarkEnd w:id="5"/>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rsidR="00826684" w:rsidRPr="009C75E3" w:rsidRDefault="00826684" w:rsidP="004661A8">
      <w:pPr>
        <w:pStyle w:val="BodyText"/>
        <w:numPr>
          <w:ilvl w:val="1"/>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rsidR="00D55BD1" w:rsidRPr="00A34C99" w:rsidRDefault="00E63EFD" w:rsidP="00A34C99">
      <w:pPr>
        <w:pStyle w:val="BodyText"/>
        <w:numPr>
          <w:ilvl w:val="1"/>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rsidR="00D55BD1" w:rsidRDefault="00E63EFD" w:rsidP="004661A8">
      <w:pPr>
        <w:pStyle w:val="BodyText"/>
        <w:numPr>
          <w:ilvl w:val="0"/>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rsidR="00E63EFD" w:rsidRPr="009C75E3" w:rsidRDefault="00E63EFD" w:rsidP="00603A88">
      <w:pPr>
        <w:pStyle w:val="BodyText"/>
        <w:spacing w:after="0" w:line="276" w:lineRule="auto"/>
        <w:ind w:left="720"/>
        <w:jc w:val="both"/>
        <w:rPr>
          <w:rFonts w:ascii="Times New Roman" w:hAnsi="Times New Roman"/>
          <w:i/>
          <w:sz w:val="20"/>
          <w:lang w:val="sq-AL"/>
        </w:rPr>
      </w:pPr>
      <w:r w:rsidRPr="009C75E3">
        <w:rPr>
          <w:rFonts w:ascii="Times New Roman" w:hAnsi="Times New Roman"/>
          <w:i/>
          <w:sz w:val="20"/>
          <w:lang w:val="sq-AL"/>
        </w:rPr>
        <w:t xml:space="preserve"> Paraqisni një pasqyrë përmbledhëse të të gjitha ndikimeve të opsioneve të analizuara</w:t>
      </w:r>
      <w:r w:rsidR="00573E8A" w:rsidRPr="009C75E3">
        <w:rPr>
          <w:rFonts w:ascii="Times New Roman" w:hAnsi="Times New Roman"/>
          <w:i/>
          <w:sz w:val="20"/>
          <w:lang w:val="sq-AL"/>
        </w:rPr>
        <w:t>.</w:t>
      </w:r>
    </w:p>
    <w:p w:rsidR="00E63EFD" w:rsidRPr="009C75E3" w:rsidRDefault="00E63EFD" w:rsidP="004661A8">
      <w:pPr>
        <w:pStyle w:val="BodyText"/>
        <w:numPr>
          <w:ilvl w:val="1"/>
          <w:numId w:val="6"/>
        </w:numPr>
        <w:spacing w:after="0" w:line="276" w:lineRule="auto"/>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rsidR="00BC0A43" w:rsidRPr="009C75E3" w:rsidRDefault="00E63EFD" w:rsidP="004661A8">
      <w:pPr>
        <w:pStyle w:val="BodyText"/>
        <w:numPr>
          <w:ilvl w:val="1"/>
          <w:numId w:val="6"/>
        </w:numPr>
        <w:spacing w:after="0" w:line="276" w:lineRule="auto"/>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p>
    <w:bookmarkEnd w:id="6"/>
    <w:p w:rsidR="002C7EE3" w:rsidRPr="009C75E3" w:rsidRDefault="002C7EE3" w:rsidP="004661A8">
      <w:pPr>
        <w:autoSpaceDE w:val="0"/>
        <w:autoSpaceDN w:val="0"/>
        <w:adjustRightInd w:val="0"/>
        <w:spacing w:line="276" w:lineRule="auto"/>
        <w:jc w:val="both"/>
        <w:rPr>
          <w:rFonts w:ascii="Times New Roman" w:hAnsi="Times New Roman"/>
          <w:i/>
          <w:color w:val="000000"/>
          <w:sz w:val="18"/>
          <w:szCs w:val="18"/>
          <w:lang w:val="sq-AL"/>
        </w:rPr>
      </w:pPr>
    </w:p>
    <w:p w:rsidR="00165E5C" w:rsidRDefault="00165E5C" w:rsidP="00C815AD">
      <w:pPr>
        <w:pStyle w:val="BodyText"/>
        <w:spacing w:after="0" w:line="276" w:lineRule="auto"/>
        <w:jc w:val="both"/>
        <w:rPr>
          <w:rFonts w:ascii="Times New Roman" w:hAnsi="Times New Roman"/>
          <w:color w:val="1F497D" w:themeColor="text2"/>
          <w:szCs w:val="22"/>
          <w:lang w:val="sq-AL"/>
        </w:rPr>
      </w:pPr>
      <w:bookmarkStart w:id="7" w:name="_Toc506919738"/>
      <w:r>
        <w:rPr>
          <w:rFonts w:ascii="Times New Roman" w:hAnsi="Times New Roman"/>
          <w:color w:val="1F497D" w:themeColor="text2"/>
          <w:szCs w:val="22"/>
          <w:lang w:val="sq-AL"/>
        </w:rPr>
        <w:t>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 efekt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k</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tij vler</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simi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ndikimit dhe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munges</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politik</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 ne supozojm</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se fauna e eg</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RSH nuk do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menaxhohet si duhet, nuk do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ket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nj</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sistem cil</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sor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monitorimit, si dhe nuk do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merren masat e duhura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 konservimin e saj</w:t>
      </w:r>
      <w:r w:rsidR="009B4E98">
        <w:rPr>
          <w:rFonts w:ascii="Times New Roman" w:hAnsi="Times New Roman"/>
          <w:color w:val="1F497D" w:themeColor="text2"/>
          <w:szCs w:val="22"/>
          <w:lang w:val="sq-AL"/>
        </w:rPr>
        <w:t>, n</w:t>
      </w:r>
      <w:r w:rsidR="00FD5573">
        <w:rPr>
          <w:rFonts w:ascii="Times New Roman" w:hAnsi="Times New Roman"/>
          <w:color w:val="1F497D" w:themeColor="text2"/>
          <w:szCs w:val="22"/>
          <w:lang w:val="sq-AL"/>
        </w:rPr>
        <w:t>ë</w:t>
      </w:r>
      <w:r w:rsidR="009B4E98">
        <w:rPr>
          <w:rFonts w:ascii="Times New Roman" w:hAnsi="Times New Roman"/>
          <w:color w:val="1F497D" w:themeColor="text2"/>
          <w:szCs w:val="22"/>
          <w:lang w:val="sq-AL"/>
        </w:rPr>
        <w:t xml:space="preserve"> rast se nuk kryejm</w:t>
      </w:r>
      <w:r w:rsidR="00FD5573">
        <w:rPr>
          <w:rFonts w:ascii="Times New Roman" w:hAnsi="Times New Roman"/>
          <w:color w:val="1F497D" w:themeColor="text2"/>
          <w:szCs w:val="22"/>
          <w:lang w:val="sq-AL"/>
        </w:rPr>
        <w:t>ë</w:t>
      </w:r>
      <w:r w:rsidR="009B4E98">
        <w:rPr>
          <w:rFonts w:ascii="Times New Roman" w:hAnsi="Times New Roman"/>
          <w:color w:val="1F497D" w:themeColor="text2"/>
          <w:szCs w:val="22"/>
          <w:lang w:val="sq-AL"/>
        </w:rPr>
        <w:t xml:space="preserve"> nd</w:t>
      </w:r>
      <w:r w:rsidR="00FD5573">
        <w:rPr>
          <w:rFonts w:ascii="Times New Roman" w:hAnsi="Times New Roman"/>
          <w:color w:val="1F497D" w:themeColor="text2"/>
          <w:szCs w:val="22"/>
          <w:lang w:val="sq-AL"/>
        </w:rPr>
        <w:t>ë</w:t>
      </w:r>
      <w:r w:rsidR="009B4E98">
        <w:rPr>
          <w:rFonts w:ascii="Times New Roman" w:hAnsi="Times New Roman"/>
          <w:color w:val="1F497D" w:themeColor="text2"/>
          <w:szCs w:val="22"/>
          <w:lang w:val="sq-AL"/>
        </w:rPr>
        <w:t>rhyrjet e duhura ligjore</w:t>
      </w:r>
      <w:r>
        <w:rPr>
          <w:rFonts w:ascii="Times New Roman" w:hAnsi="Times New Roman"/>
          <w:color w:val="1F497D" w:themeColor="text2"/>
          <w:szCs w:val="22"/>
          <w:lang w:val="sq-AL"/>
        </w:rPr>
        <w:t xml:space="preserve">. </w:t>
      </w:r>
    </w:p>
    <w:p w:rsidR="009B4E98" w:rsidRDefault="009B4E98" w:rsidP="00C815AD">
      <w:pPr>
        <w:pStyle w:val="BodyText"/>
        <w:spacing w:after="0"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Sipas arsyetimit t</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sip</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rm, ku jan</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rshkruar opsionet e shqyrtuara, argumentohet arsyeja pse </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sht</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rzgjedhur opsioni 1 (amendim i ligjit ekzistues p</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r faun</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n e eg</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r).</w:t>
      </w:r>
    </w:p>
    <w:p w:rsidR="00EF30FC" w:rsidRPr="00EF30FC" w:rsidRDefault="009B4E98" w:rsidP="009B4E98">
      <w:pPr>
        <w:pStyle w:val="BodyText"/>
        <w:spacing w:after="0" w:line="276" w:lineRule="auto"/>
        <w:jc w:val="both"/>
        <w:rPr>
          <w:rFonts w:ascii="Times New Roman" w:hAnsi="Times New Roman"/>
          <w:color w:val="1F497D" w:themeColor="text2"/>
          <w:szCs w:val="22"/>
          <w:lang w:val="sq-AL"/>
        </w:rPr>
      </w:pPr>
      <w:r w:rsidRPr="00EF30FC">
        <w:rPr>
          <w:rFonts w:ascii="Times New Roman" w:hAnsi="Times New Roman"/>
          <w:color w:val="1F497D" w:themeColor="text2"/>
          <w:szCs w:val="22"/>
          <w:lang w:val="sq-AL"/>
        </w:rPr>
        <w:t>Opsioni 1, i p</w:t>
      </w:r>
      <w:r w:rsidR="00FD5573">
        <w:rPr>
          <w:rFonts w:ascii="Times New Roman" w:hAnsi="Times New Roman"/>
          <w:color w:val="1F497D" w:themeColor="text2"/>
          <w:szCs w:val="22"/>
          <w:lang w:val="sq-AL"/>
        </w:rPr>
        <w:t>ë</w:t>
      </w:r>
      <w:r w:rsidRPr="00EF30FC">
        <w:rPr>
          <w:rFonts w:ascii="Times New Roman" w:hAnsi="Times New Roman"/>
          <w:color w:val="1F497D" w:themeColor="text2"/>
          <w:szCs w:val="22"/>
          <w:lang w:val="sq-AL"/>
        </w:rPr>
        <w:t>rzgjedhur dhe i propozuar p</w:t>
      </w:r>
      <w:r w:rsidR="00FD5573">
        <w:rPr>
          <w:rFonts w:ascii="Times New Roman" w:hAnsi="Times New Roman"/>
          <w:color w:val="1F497D" w:themeColor="text2"/>
          <w:szCs w:val="22"/>
          <w:lang w:val="sq-AL"/>
        </w:rPr>
        <w:t>ë</w:t>
      </w:r>
      <w:r w:rsidRPr="00EF30FC">
        <w:rPr>
          <w:rFonts w:ascii="Times New Roman" w:hAnsi="Times New Roman"/>
          <w:color w:val="1F497D" w:themeColor="text2"/>
          <w:szCs w:val="22"/>
          <w:lang w:val="sq-AL"/>
        </w:rPr>
        <w:t>r amendimin e ligjit ekzistues prek</w:t>
      </w:r>
      <w:r w:rsidR="00EF30FC" w:rsidRPr="00EF30FC">
        <w:rPr>
          <w:rFonts w:ascii="Times New Roman" w:hAnsi="Times New Roman"/>
          <w:color w:val="1F497D" w:themeColor="text2"/>
          <w:szCs w:val="22"/>
          <w:lang w:val="sq-AL"/>
        </w:rPr>
        <w:t xml:space="preserve"> grupet e m</w:t>
      </w:r>
      <w:r w:rsidR="00FD5573">
        <w:rPr>
          <w:rFonts w:ascii="Times New Roman" w:hAnsi="Times New Roman"/>
          <w:color w:val="1F497D" w:themeColor="text2"/>
          <w:szCs w:val="22"/>
          <w:lang w:val="sq-AL"/>
        </w:rPr>
        <w:t>ë</w:t>
      </w:r>
      <w:r w:rsidR="00EF30FC" w:rsidRPr="00EF30FC">
        <w:rPr>
          <w:rFonts w:ascii="Times New Roman" w:hAnsi="Times New Roman"/>
          <w:color w:val="1F497D" w:themeColor="text2"/>
          <w:szCs w:val="22"/>
          <w:lang w:val="sq-AL"/>
        </w:rPr>
        <w:t>poshtme:</w:t>
      </w:r>
    </w:p>
    <w:p w:rsidR="00EF30FC" w:rsidRPr="00EF30FC" w:rsidRDefault="009B4E98" w:rsidP="00EF30FC">
      <w:pPr>
        <w:pStyle w:val="BodyText"/>
        <w:numPr>
          <w:ilvl w:val="0"/>
          <w:numId w:val="23"/>
        </w:numPr>
        <w:spacing w:after="0" w:line="276" w:lineRule="auto"/>
        <w:jc w:val="both"/>
        <w:rPr>
          <w:rFonts w:ascii="Times New Roman" w:hAnsi="Times New Roman"/>
          <w:color w:val="1F497D" w:themeColor="text2"/>
          <w:szCs w:val="22"/>
          <w:lang w:val="sq-AL"/>
        </w:rPr>
      </w:pPr>
      <w:r w:rsidRPr="00EF30FC">
        <w:rPr>
          <w:rFonts w:ascii="Times New Roman" w:hAnsi="Times New Roman"/>
          <w:color w:val="1F497D" w:themeColor="text2"/>
          <w:szCs w:val="22"/>
          <w:lang w:val="sq-AL"/>
        </w:rPr>
        <w:t xml:space="preserve">bashkitë, </w:t>
      </w:r>
    </w:p>
    <w:p w:rsidR="00EF30FC" w:rsidRPr="00EF30FC" w:rsidRDefault="009B4E98" w:rsidP="00EF30FC">
      <w:pPr>
        <w:pStyle w:val="BodyText"/>
        <w:numPr>
          <w:ilvl w:val="0"/>
          <w:numId w:val="23"/>
        </w:numPr>
        <w:spacing w:after="0" w:line="276" w:lineRule="auto"/>
        <w:jc w:val="both"/>
        <w:rPr>
          <w:rFonts w:ascii="Times New Roman" w:hAnsi="Times New Roman"/>
          <w:color w:val="1F497D" w:themeColor="text2"/>
          <w:szCs w:val="22"/>
          <w:lang w:val="sq-AL"/>
        </w:rPr>
      </w:pPr>
      <w:r w:rsidRPr="00EF30FC">
        <w:rPr>
          <w:rFonts w:ascii="Times New Roman" w:hAnsi="Times New Roman"/>
          <w:color w:val="1F497D" w:themeColor="text2"/>
          <w:szCs w:val="22"/>
          <w:lang w:val="sq-AL"/>
        </w:rPr>
        <w:t xml:space="preserve">AKZM </w:t>
      </w:r>
    </w:p>
    <w:p w:rsidR="00EF30FC" w:rsidRPr="00EF30FC" w:rsidRDefault="009B4E98" w:rsidP="00EF30FC">
      <w:pPr>
        <w:pStyle w:val="BodyText"/>
        <w:numPr>
          <w:ilvl w:val="0"/>
          <w:numId w:val="23"/>
        </w:numPr>
        <w:spacing w:after="0" w:line="276" w:lineRule="auto"/>
        <w:jc w:val="both"/>
        <w:rPr>
          <w:rFonts w:ascii="Times New Roman" w:hAnsi="Times New Roman"/>
          <w:color w:val="1F497D" w:themeColor="text2"/>
          <w:szCs w:val="22"/>
          <w:lang w:val="sq-AL"/>
        </w:rPr>
      </w:pPr>
      <w:r w:rsidRPr="00EF30FC">
        <w:rPr>
          <w:rFonts w:ascii="Times New Roman" w:hAnsi="Times New Roman"/>
          <w:color w:val="1F497D" w:themeColor="text2"/>
          <w:szCs w:val="22"/>
          <w:lang w:val="sq-AL"/>
        </w:rPr>
        <w:t xml:space="preserve">AKM, </w:t>
      </w:r>
    </w:p>
    <w:p w:rsidR="009B4E98" w:rsidRPr="00EF30FC" w:rsidRDefault="00EF30FC" w:rsidP="00EF30FC">
      <w:pPr>
        <w:pStyle w:val="BodyText"/>
        <w:numPr>
          <w:ilvl w:val="0"/>
          <w:numId w:val="23"/>
        </w:numPr>
        <w:spacing w:after="0" w:line="276" w:lineRule="auto"/>
        <w:jc w:val="both"/>
        <w:rPr>
          <w:rFonts w:ascii="Times New Roman" w:hAnsi="Times New Roman"/>
          <w:color w:val="1F497D" w:themeColor="text2"/>
          <w:szCs w:val="22"/>
          <w:lang w:val="sq-AL"/>
        </w:rPr>
      </w:pPr>
      <w:r w:rsidRPr="00EF30FC">
        <w:rPr>
          <w:rFonts w:ascii="Times New Roman" w:hAnsi="Times New Roman"/>
          <w:color w:val="1F497D" w:themeColor="text2"/>
          <w:szCs w:val="22"/>
          <w:lang w:val="sq-AL"/>
        </w:rPr>
        <w:t>si dhe komunitetin</w:t>
      </w:r>
      <w:r w:rsidR="009B4E98" w:rsidRPr="00EF30FC">
        <w:rPr>
          <w:rFonts w:ascii="Times New Roman" w:hAnsi="Times New Roman"/>
          <w:color w:val="1F497D" w:themeColor="text2"/>
          <w:szCs w:val="22"/>
          <w:lang w:val="sq-AL"/>
        </w:rPr>
        <w:t>.</w:t>
      </w:r>
    </w:p>
    <w:p w:rsidR="009B4E98" w:rsidRPr="00EF30FC" w:rsidRDefault="009B4E98" w:rsidP="009B4E98">
      <w:pPr>
        <w:pStyle w:val="BodyText"/>
        <w:spacing w:after="0" w:line="276" w:lineRule="auto"/>
        <w:jc w:val="both"/>
        <w:rPr>
          <w:rFonts w:ascii="Times New Roman" w:eastAsiaTheme="majorEastAsia" w:hAnsi="Times New Roman"/>
          <w:color w:val="1F497D" w:themeColor="text2"/>
          <w:szCs w:val="22"/>
          <w:lang w:val="sq-AL"/>
        </w:rPr>
      </w:pPr>
      <w:r w:rsidRPr="00EF30FC">
        <w:rPr>
          <w:rFonts w:ascii="Times New Roman" w:eastAsiaTheme="majorEastAsia" w:hAnsi="Times New Roman"/>
          <w:color w:val="1F497D" w:themeColor="text2"/>
          <w:szCs w:val="22"/>
          <w:lang w:val="sq-AL"/>
        </w:rPr>
        <w:t>Ndikimet konsistojnë në ndarjen/transferimin e përgjegjësive konkrete dhe luajtjen e rolit nga secili prej tyre në menyrë të mirëpërcaktuar.</w:t>
      </w:r>
    </w:p>
    <w:p w:rsidR="009B4E98" w:rsidRPr="002D13C0" w:rsidRDefault="00EF30FC" w:rsidP="009B4E98">
      <w:pPr>
        <w:pStyle w:val="BodyText"/>
        <w:spacing w:after="0"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Opsioni i p</w:t>
      </w:r>
      <w:r w:rsidR="00FD5573">
        <w:rPr>
          <w:rFonts w:ascii="Times New Roman" w:hAnsi="Times New Roman"/>
          <w:color w:val="1F497D" w:themeColor="text2"/>
          <w:szCs w:val="22"/>
          <w:lang w:val="sq-AL"/>
        </w:rPr>
        <w:t>ë</w:t>
      </w:r>
      <w:r>
        <w:rPr>
          <w:rFonts w:ascii="Times New Roman" w:hAnsi="Times New Roman"/>
          <w:color w:val="1F497D" w:themeColor="text2"/>
          <w:szCs w:val="22"/>
          <w:lang w:val="sq-AL"/>
        </w:rPr>
        <w:t>rzgjedhur n</w:t>
      </w:r>
      <w:r w:rsidR="009B4E98" w:rsidRPr="00EF30FC">
        <w:rPr>
          <w:rFonts w:ascii="Times New Roman" w:hAnsi="Times New Roman"/>
          <w:color w:val="1F497D" w:themeColor="text2"/>
          <w:szCs w:val="22"/>
          <w:lang w:val="sq-AL"/>
        </w:rPr>
        <w:t>uk ka ndikime jo të drejtpërdrejta mbi konkurencën.</w:t>
      </w:r>
    </w:p>
    <w:p w:rsidR="00165E5C" w:rsidRDefault="00165E5C" w:rsidP="00C815AD">
      <w:pPr>
        <w:pStyle w:val="BodyText"/>
        <w:spacing w:after="0" w:line="276" w:lineRule="auto"/>
        <w:jc w:val="both"/>
        <w:rPr>
          <w:rFonts w:ascii="Times New Roman" w:hAnsi="Times New Roman"/>
          <w:color w:val="1F497D" w:themeColor="text2"/>
          <w:szCs w:val="22"/>
          <w:lang w:val="sq-AL"/>
        </w:rPr>
      </w:pPr>
    </w:p>
    <w:p w:rsidR="00165E5C" w:rsidRPr="009B4E98" w:rsidRDefault="00165E5C" w:rsidP="00C815AD">
      <w:pPr>
        <w:pStyle w:val="BodyText"/>
        <w:spacing w:after="0" w:line="276" w:lineRule="auto"/>
        <w:jc w:val="both"/>
        <w:rPr>
          <w:rFonts w:ascii="Times New Roman" w:hAnsi="Times New Roman"/>
          <w:b/>
          <w:i/>
          <w:color w:val="1F497D" w:themeColor="text2"/>
          <w:szCs w:val="22"/>
          <w:lang w:val="sq-AL"/>
        </w:rPr>
      </w:pPr>
      <w:r w:rsidRPr="009B4E98">
        <w:rPr>
          <w:rFonts w:ascii="Times New Roman" w:hAnsi="Times New Roman"/>
          <w:b/>
          <w:i/>
          <w:color w:val="1F497D" w:themeColor="text2"/>
          <w:szCs w:val="22"/>
          <w:lang w:val="sq-AL"/>
        </w:rPr>
        <w:t>Ndikimet ekonomike</w:t>
      </w:r>
    </w:p>
    <w:p w:rsidR="00165E5C" w:rsidRDefault="004F113E" w:rsidP="004F113E">
      <w:pPr>
        <w:pStyle w:val="BodyText"/>
        <w:numPr>
          <w:ilvl w:val="0"/>
          <w:numId w:val="20"/>
        </w:numPr>
        <w:spacing w:after="0"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Ky propozim do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sjell</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rritje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fondeve shtes</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nga buxheti i shtetit</w:t>
      </w:r>
    </w:p>
    <w:p w:rsidR="004F113E" w:rsidRDefault="004F113E" w:rsidP="004F113E">
      <w:pPr>
        <w:pStyle w:val="BodyText"/>
        <w:numPr>
          <w:ilvl w:val="0"/>
          <w:numId w:val="20"/>
        </w:numPr>
        <w:spacing w:after="0"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Kostot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buxhetin e shtetit do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rfshijn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w:t>
      </w:r>
    </w:p>
    <w:p w:rsidR="004F113E" w:rsidRDefault="004F113E" w:rsidP="009B4E98">
      <w:pPr>
        <w:pStyle w:val="BodyText"/>
        <w:numPr>
          <w:ilvl w:val="2"/>
          <w:numId w:val="20"/>
        </w:numPr>
        <w:spacing w:after="0" w:line="276" w:lineRule="auto"/>
        <w:jc w:val="both"/>
        <w:rPr>
          <w:rFonts w:ascii="Times New Roman" w:hAnsi="Times New Roman"/>
          <w:color w:val="1F497D" w:themeColor="text2"/>
          <w:szCs w:val="22"/>
          <w:lang w:val="sq-AL"/>
        </w:rPr>
      </w:pPr>
      <w:r w:rsidRPr="004F113E">
        <w:rPr>
          <w:rFonts w:ascii="Times New Roman" w:hAnsi="Times New Roman"/>
          <w:color w:val="1F497D" w:themeColor="text2"/>
          <w:szCs w:val="22"/>
          <w:lang w:val="sq-AL"/>
        </w:rPr>
        <w:t>Kosto p</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r p</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rmir</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simin e sistemit t</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 xml:space="preserve"> monitorimit t</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 xml:space="preserve"> faun</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s s</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 xml:space="preserve"> eg</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 xml:space="preserve">r </w:t>
      </w:r>
    </w:p>
    <w:p w:rsidR="004F113E" w:rsidRPr="004F113E" w:rsidRDefault="004F113E" w:rsidP="009B4E98">
      <w:pPr>
        <w:pStyle w:val="BodyText"/>
        <w:numPr>
          <w:ilvl w:val="2"/>
          <w:numId w:val="20"/>
        </w:numPr>
        <w:spacing w:after="0" w:line="276" w:lineRule="auto"/>
        <w:jc w:val="both"/>
        <w:rPr>
          <w:rFonts w:ascii="Times New Roman" w:hAnsi="Times New Roman"/>
          <w:color w:val="1F497D" w:themeColor="text2"/>
          <w:szCs w:val="22"/>
          <w:lang w:val="sq-AL"/>
        </w:rPr>
      </w:pPr>
      <w:r w:rsidRPr="004F113E">
        <w:rPr>
          <w:rFonts w:ascii="Times New Roman" w:hAnsi="Times New Roman"/>
          <w:color w:val="1F497D" w:themeColor="text2"/>
          <w:szCs w:val="22"/>
          <w:lang w:val="sq-AL"/>
        </w:rPr>
        <w:t>Rritje e stafit ekzistues n</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 xml:space="preserve"> MTM dhe institucionet e var</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sis</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 si dhe n</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 xml:space="preserve"> nj</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sit</w:t>
      </w:r>
      <w:r w:rsidR="003E1D06">
        <w:rPr>
          <w:rFonts w:ascii="Times New Roman" w:hAnsi="Times New Roman"/>
          <w:color w:val="1F497D" w:themeColor="text2"/>
          <w:szCs w:val="22"/>
          <w:lang w:val="sq-AL"/>
        </w:rPr>
        <w:t>ë</w:t>
      </w:r>
      <w:r w:rsidRPr="004F113E">
        <w:rPr>
          <w:rFonts w:ascii="Times New Roman" w:hAnsi="Times New Roman"/>
          <w:color w:val="1F497D" w:themeColor="text2"/>
          <w:szCs w:val="22"/>
          <w:lang w:val="sq-AL"/>
        </w:rPr>
        <w:t xml:space="preserve"> e qeverisjes vendore</w:t>
      </w:r>
    </w:p>
    <w:p w:rsidR="004F113E" w:rsidRDefault="004F113E" w:rsidP="004F113E">
      <w:pPr>
        <w:pStyle w:val="BodyText"/>
        <w:numPr>
          <w:ilvl w:val="0"/>
          <w:numId w:val="20"/>
        </w:numPr>
        <w:spacing w:after="0"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Kostot e vazhdueshme q</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lidhen me:</w:t>
      </w:r>
    </w:p>
    <w:p w:rsidR="004F113E" w:rsidRDefault="004F113E" w:rsidP="004F113E">
      <w:pPr>
        <w:pStyle w:val="BodyText"/>
        <w:numPr>
          <w:ilvl w:val="1"/>
          <w:numId w:val="20"/>
        </w:numPr>
        <w:spacing w:after="0"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Mbar</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vajtja e sistemit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monitorimit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faun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 s</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eg</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w:t>
      </w:r>
    </w:p>
    <w:p w:rsidR="004F113E" w:rsidRDefault="004F113E" w:rsidP="004F113E">
      <w:pPr>
        <w:pStyle w:val="BodyText"/>
        <w:numPr>
          <w:ilvl w:val="1"/>
          <w:numId w:val="20"/>
        </w:numPr>
        <w:spacing w:after="0"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Mbledhjen dhe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rpunimin e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dh</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nave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rftuara nga monitorimi i faun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 s</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eg</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w:t>
      </w:r>
    </w:p>
    <w:p w:rsidR="004F113E" w:rsidRDefault="004F113E" w:rsidP="004F113E">
      <w:pPr>
        <w:pStyle w:val="BodyText"/>
        <w:numPr>
          <w:ilvl w:val="1"/>
          <w:numId w:val="20"/>
        </w:numPr>
        <w:spacing w:after="0"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Kryerjen e vizitave ne terren nga stafi i AKMZ-se dhe deget rajonale</w:t>
      </w:r>
    </w:p>
    <w:p w:rsidR="00695ACA" w:rsidRDefault="00695ACA" w:rsidP="00695ACA">
      <w:pPr>
        <w:pStyle w:val="BodyText"/>
        <w:numPr>
          <w:ilvl w:val="0"/>
          <w:numId w:val="20"/>
        </w:numPr>
        <w:spacing w:after="0" w:line="276" w:lineRule="auto"/>
        <w:jc w:val="both"/>
        <w:rPr>
          <w:rFonts w:ascii="Times New Roman" w:hAnsi="Times New Roman"/>
          <w:color w:val="1F497D" w:themeColor="text2"/>
          <w:szCs w:val="22"/>
          <w:lang w:val="sq-AL"/>
        </w:rPr>
      </w:pPr>
      <w:r>
        <w:rPr>
          <w:rFonts w:ascii="Times New Roman" w:hAnsi="Times New Roman"/>
          <w:color w:val="1F497D" w:themeColor="text2"/>
          <w:szCs w:val="22"/>
          <w:lang w:val="sq-AL"/>
        </w:rPr>
        <w:t>Kostot operacionale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monitorimit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faun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s s</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eg</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w:t>
      </w:r>
      <w:r w:rsidR="009B4E98">
        <w:rPr>
          <w:rFonts w:ascii="Times New Roman" w:hAnsi="Times New Roman"/>
          <w:color w:val="1F497D" w:themeColor="text2"/>
          <w:szCs w:val="22"/>
          <w:lang w:val="sq-AL"/>
        </w:rPr>
        <w:t>,</w:t>
      </w:r>
      <w:r>
        <w:rPr>
          <w:rFonts w:ascii="Times New Roman" w:hAnsi="Times New Roman"/>
          <w:color w:val="1F497D" w:themeColor="text2"/>
          <w:szCs w:val="22"/>
          <w:lang w:val="sq-AL"/>
        </w:rPr>
        <w:t xml:space="preserve"> si dhe inspektimet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terren nuk mund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rcaktohen tani, pasi do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p</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rcaktohen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akte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nligjore q</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do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miratohen n</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zbatim t</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 xml:space="preserve"> k</w:t>
      </w:r>
      <w:r w:rsidR="003E1D06">
        <w:rPr>
          <w:rFonts w:ascii="Times New Roman" w:hAnsi="Times New Roman"/>
          <w:color w:val="1F497D" w:themeColor="text2"/>
          <w:szCs w:val="22"/>
          <w:lang w:val="sq-AL"/>
        </w:rPr>
        <w:t>ë</w:t>
      </w:r>
      <w:r>
        <w:rPr>
          <w:rFonts w:ascii="Times New Roman" w:hAnsi="Times New Roman"/>
          <w:color w:val="1F497D" w:themeColor="text2"/>
          <w:szCs w:val="22"/>
          <w:lang w:val="sq-AL"/>
        </w:rPr>
        <w:t>tij ligji.</w:t>
      </w:r>
    </w:p>
    <w:p w:rsidR="003E1D06" w:rsidRDefault="003E1D06" w:rsidP="00695ACA">
      <w:pPr>
        <w:pStyle w:val="BodyText"/>
        <w:spacing w:after="0" w:line="276" w:lineRule="auto"/>
        <w:jc w:val="both"/>
        <w:rPr>
          <w:rFonts w:ascii="Times New Roman" w:hAnsi="Times New Roman"/>
          <w:i/>
          <w:color w:val="1F497D" w:themeColor="text2"/>
          <w:szCs w:val="22"/>
          <w:lang w:val="sq-AL"/>
        </w:rPr>
      </w:pPr>
    </w:p>
    <w:p w:rsidR="00695ACA" w:rsidRPr="00EF30FC" w:rsidRDefault="00695ACA" w:rsidP="00695ACA">
      <w:pPr>
        <w:pStyle w:val="BodyText"/>
        <w:spacing w:after="0" w:line="276" w:lineRule="auto"/>
        <w:jc w:val="both"/>
        <w:rPr>
          <w:rFonts w:ascii="Times New Roman" w:hAnsi="Times New Roman"/>
          <w:b/>
          <w:i/>
          <w:color w:val="1F497D" w:themeColor="text2"/>
          <w:szCs w:val="22"/>
          <w:lang w:val="sq-AL"/>
        </w:rPr>
      </w:pPr>
      <w:r w:rsidRPr="00EF30FC">
        <w:rPr>
          <w:rFonts w:ascii="Times New Roman" w:hAnsi="Times New Roman"/>
          <w:b/>
          <w:i/>
          <w:color w:val="1F497D" w:themeColor="text2"/>
          <w:szCs w:val="22"/>
          <w:lang w:val="sq-AL"/>
        </w:rPr>
        <w:t>Ndikimet mjedisore</w:t>
      </w:r>
    </w:p>
    <w:p w:rsidR="00695ACA" w:rsidRPr="003E1D06" w:rsidRDefault="00695ACA" w:rsidP="00C815AD">
      <w:pPr>
        <w:pStyle w:val="BodyText"/>
        <w:spacing w:after="0" w:line="276" w:lineRule="auto"/>
        <w:jc w:val="both"/>
        <w:rPr>
          <w:rFonts w:ascii="Times New Roman" w:eastAsiaTheme="minorHAnsi" w:hAnsi="Times New Roman"/>
          <w:color w:val="1F497D" w:themeColor="text2"/>
          <w:lang w:val="sq-AL"/>
        </w:rPr>
      </w:pPr>
      <w:r w:rsidRPr="003E1D06">
        <w:rPr>
          <w:rFonts w:ascii="Times New Roman" w:eastAsiaTheme="majorEastAsia" w:hAnsi="Times New Roman"/>
          <w:color w:val="1F497D" w:themeColor="text2"/>
          <w:szCs w:val="22"/>
          <w:lang w:val="sq-AL"/>
        </w:rPr>
        <w:t>Rritje e larmis</w:t>
      </w:r>
      <w:r w:rsidR="003E1D06" w:rsidRPr="003E1D06">
        <w:rPr>
          <w:rFonts w:ascii="Times New Roman" w:eastAsiaTheme="majorEastAsia" w:hAnsi="Times New Roman"/>
          <w:color w:val="1F497D" w:themeColor="text2"/>
          <w:szCs w:val="22"/>
          <w:lang w:val="sq-AL"/>
        </w:rPr>
        <w:t>ë</w:t>
      </w:r>
      <w:r w:rsidRPr="003E1D06">
        <w:rPr>
          <w:rFonts w:ascii="Times New Roman" w:eastAsiaTheme="minorHAnsi" w:hAnsi="Times New Roman"/>
          <w:color w:val="1F497D" w:themeColor="text2"/>
          <w:lang w:val="sq-AL"/>
        </w:rPr>
        <w:t>biologjike n</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RSH dhe p</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rmir</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simi i cil</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sis</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s</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habitateve natyrore do t</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sjelle rrjedhimisht ndikim pozitiv n</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mjedis. Pra ndikimi n</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mjedis </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sht</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i drejtp</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rdrejt</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q</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p</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rfshin:</w:t>
      </w:r>
    </w:p>
    <w:p w:rsidR="00695ACA" w:rsidRPr="003E1D06" w:rsidRDefault="00695ACA" w:rsidP="00C815AD">
      <w:pPr>
        <w:pStyle w:val="BodyText"/>
        <w:spacing w:after="0" w:line="276" w:lineRule="auto"/>
        <w:jc w:val="both"/>
        <w:rPr>
          <w:rFonts w:ascii="Times New Roman" w:eastAsiaTheme="minorHAnsi" w:hAnsi="Times New Roman"/>
          <w:color w:val="1F497D" w:themeColor="text2"/>
          <w:lang w:val="sq-AL"/>
        </w:rPr>
      </w:pPr>
      <w:r w:rsidRPr="003E1D06">
        <w:rPr>
          <w:rFonts w:ascii="Times New Roman" w:eastAsiaTheme="minorHAnsi" w:hAnsi="Times New Roman"/>
          <w:color w:val="1F497D" w:themeColor="text2"/>
          <w:lang w:val="sq-AL"/>
        </w:rPr>
        <w:t>Rritje e larmis</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s</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faun</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s s</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eg</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r.</w:t>
      </w:r>
    </w:p>
    <w:p w:rsidR="00695ACA" w:rsidRPr="003E1D06" w:rsidRDefault="00695ACA" w:rsidP="00C815AD">
      <w:pPr>
        <w:pStyle w:val="BodyText"/>
        <w:spacing w:after="0" w:line="276" w:lineRule="auto"/>
        <w:jc w:val="both"/>
        <w:rPr>
          <w:rFonts w:ascii="Times New Roman" w:eastAsiaTheme="minorHAnsi" w:hAnsi="Times New Roman"/>
          <w:color w:val="1F497D" w:themeColor="text2"/>
          <w:lang w:val="sq-AL"/>
        </w:rPr>
      </w:pPr>
      <w:r w:rsidRPr="003E1D06">
        <w:rPr>
          <w:rFonts w:ascii="Times New Roman" w:eastAsiaTheme="minorHAnsi" w:hAnsi="Times New Roman"/>
          <w:color w:val="1F497D" w:themeColor="text2"/>
          <w:lang w:val="sq-AL"/>
        </w:rPr>
        <w:t>Shtim i zonave p</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r konservimin e faun</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s eg</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r</w:t>
      </w:r>
    </w:p>
    <w:p w:rsidR="00695ACA" w:rsidRPr="003E1D06" w:rsidRDefault="00695ACA" w:rsidP="00C815AD">
      <w:pPr>
        <w:pStyle w:val="BodyText"/>
        <w:spacing w:after="0" w:line="276" w:lineRule="auto"/>
        <w:jc w:val="both"/>
        <w:rPr>
          <w:rFonts w:ascii="Times New Roman" w:eastAsiaTheme="minorHAnsi" w:hAnsi="Times New Roman"/>
          <w:color w:val="1F497D" w:themeColor="text2"/>
          <w:lang w:val="sq-AL"/>
        </w:rPr>
      </w:pPr>
    </w:p>
    <w:p w:rsidR="00695ACA" w:rsidRPr="00EF30FC" w:rsidRDefault="00695ACA" w:rsidP="00C815AD">
      <w:pPr>
        <w:pStyle w:val="BodyText"/>
        <w:spacing w:after="0" w:line="276" w:lineRule="auto"/>
        <w:jc w:val="both"/>
        <w:rPr>
          <w:rFonts w:ascii="Times New Roman" w:eastAsiaTheme="minorHAnsi" w:hAnsi="Times New Roman"/>
          <w:b/>
          <w:i/>
          <w:color w:val="1F497D" w:themeColor="text2"/>
          <w:lang w:val="sq-AL"/>
        </w:rPr>
      </w:pPr>
      <w:r w:rsidRPr="00EF30FC">
        <w:rPr>
          <w:rFonts w:ascii="Times New Roman" w:eastAsiaTheme="minorHAnsi" w:hAnsi="Times New Roman"/>
          <w:b/>
          <w:i/>
          <w:color w:val="1F497D" w:themeColor="text2"/>
          <w:lang w:val="sq-AL"/>
        </w:rPr>
        <w:t>Ndikimet sociale:</w:t>
      </w:r>
    </w:p>
    <w:p w:rsidR="00695ACA" w:rsidRPr="003E1D06" w:rsidRDefault="00695ACA" w:rsidP="00695ACA">
      <w:pPr>
        <w:pStyle w:val="BodyText"/>
        <w:spacing w:after="0" w:line="276" w:lineRule="auto"/>
        <w:jc w:val="both"/>
        <w:rPr>
          <w:rFonts w:ascii="Times New Roman" w:eastAsiaTheme="minorHAnsi" w:hAnsi="Times New Roman"/>
          <w:color w:val="1F497D" w:themeColor="text2"/>
          <w:lang w:val="sq-AL"/>
        </w:rPr>
      </w:pPr>
      <w:r w:rsidRPr="003E1D06">
        <w:rPr>
          <w:rFonts w:ascii="Times New Roman" w:eastAsiaTheme="minorHAnsi" w:hAnsi="Times New Roman"/>
          <w:color w:val="1F497D" w:themeColor="text2"/>
          <w:lang w:val="sq-AL"/>
        </w:rPr>
        <w:t>Shtimi i bizneseve t</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eko-turizmit (biznese miq</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sore ndaj mjedisit)</w:t>
      </w:r>
    </w:p>
    <w:p w:rsidR="00695ACA" w:rsidRPr="003E1D06" w:rsidRDefault="00695ACA" w:rsidP="00695ACA">
      <w:pPr>
        <w:pStyle w:val="BodyText"/>
        <w:spacing w:after="0" w:line="276" w:lineRule="auto"/>
        <w:jc w:val="both"/>
        <w:rPr>
          <w:rFonts w:ascii="Times New Roman" w:eastAsiaTheme="minorHAnsi" w:hAnsi="Times New Roman"/>
          <w:color w:val="1F497D" w:themeColor="text2"/>
          <w:lang w:val="sq-AL"/>
        </w:rPr>
      </w:pPr>
      <w:r w:rsidRPr="003E1D06">
        <w:rPr>
          <w:rFonts w:ascii="Times New Roman" w:eastAsiaTheme="minorHAnsi" w:hAnsi="Times New Roman"/>
          <w:color w:val="1F497D" w:themeColor="text2"/>
          <w:lang w:val="sq-AL"/>
        </w:rPr>
        <w:t>Shtim i vizitor</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ve n</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zonat e mbrojtura dhe zonat me vlera t</w:t>
      </w:r>
      <w:r w:rsidR="003E1D06" w:rsidRPr="003E1D06">
        <w:rPr>
          <w:rFonts w:ascii="Times New Roman" w:eastAsiaTheme="minorHAnsi" w:hAnsi="Times New Roman"/>
          <w:color w:val="1F497D" w:themeColor="text2"/>
          <w:lang w:val="sq-AL"/>
        </w:rPr>
        <w:t>ë</w:t>
      </w:r>
      <w:r w:rsidRPr="003E1D06">
        <w:rPr>
          <w:rFonts w:ascii="Times New Roman" w:eastAsiaTheme="minorHAnsi" w:hAnsi="Times New Roman"/>
          <w:color w:val="1F497D" w:themeColor="text2"/>
          <w:lang w:val="sq-AL"/>
        </w:rPr>
        <w:t xml:space="preserve"> larta natyrore</w:t>
      </w:r>
    </w:p>
    <w:p w:rsidR="00695ACA" w:rsidRPr="003E1D06" w:rsidRDefault="00695ACA" w:rsidP="00C815AD">
      <w:pPr>
        <w:pStyle w:val="BodyText"/>
        <w:spacing w:after="0" w:line="276" w:lineRule="auto"/>
        <w:jc w:val="both"/>
        <w:rPr>
          <w:rFonts w:ascii="Times New Roman" w:eastAsiaTheme="majorEastAsia" w:hAnsi="Times New Roman"/>
          <w:color w:val="1F497D" w:themeColor="text2"/>
          <w:szCs w:val="22"/>
          <w:lang w:val="sq-AL"/>
        </w:rPr>
      </w:pPr>
    </w:p>
    <w:p w:rsidR="00E05612" w:rsidRPr="003E1D06" w:rsidRDefault="00E05612" w:rsidP="004661A8">
      <w:pPr>
        <w:spacing w:line="276" w:lineRule="auto"/>
        <w:jc w:val="both"/>
        <w:rPr>
          <w:rFonts w:ascii="Times New Roman" w:hAnsi="Times New Roman"/>
          <w:color w:val="1F497D" w:themeColor="text2"/>
          <w:lang w:val="sq-AL"/>
        </w:rPr>
      </w:pPr>
      <w:r w:rsidRPr="003E1D06">
        <w:rPr>
          <w:rFonts w:ascii="Times New Roman" w:hAnsi="Times New Roman"/>
          <w:color w:val="1F497D" w:themeColor="text2"/>
          <w:lang w:val="sq-AL"/>
        </w:rPr>
        <w:t>Opsionet e vler</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suara nga grupi teknik i pun</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s n</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 bashk</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punim me konsultentet komb</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tare dhe ekspertin nd</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rkomb</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tar u kryen duke analizuar numrin e dispozitave dhe neneve q</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 ndryshohen dhe shtohen p</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r t</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 arritur q</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llimet</w:t>
      </w:r>
      <w:r w:rsidR="0001765A" w:rsidRPr="003E1D06">
        <w:rPr>
          <w:rFonts w:ascii="Times New Roman" w:hAnsi="Times New Roman"/>
          <w:color w:val="1F497D" w:themeColor="text2"/>
          <w:lang w:val="sq-AL"/>
        </w:rPr>
        <w:t>/objektivat</w:t>
      </w:r>
      <w:r w:rsidRPr="003E1D06">
        <w:rPr>
          <w:rFonts w:ascii="Times New Roman" w:hAnsi="Times New Roman"/>
          <w:color w:val="1F497D" w:themeColor="text2"/>
          <w:lang w:val="sq-AL"/>
        </w:rPr>
        <w:t xml:space="preserve"> e k</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tij projektakti. Krahasimi </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sht</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 b</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r</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 duke u nisur nga numri total i nenevet</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 projektligjit ekzistues dhe nenet q</w:t>
      </w:r>
      <w:r w:rsidR="00814181" w:rsidRPr="003E1D06">
        <w:rPr>
          <w:rFonts w:ascii="Times New Roman" w:hAnsi="Times New Roman"/>
          <w:color w:val="1F497D" w:themeColor="text2"/>
          <w:lang w:val="sq-AL"/>
        </w:rPr>
        <w:t>ë</w:t>
      </w:r>
      <w:r w:rsidR="0001765A" w:rsidRPr="003E1D06">
        <w:rPr>
          <w:rFonts w:ascii="Times New Roman" w:hAnsi="Times New Roman"/>
          <w:color w:val="1F497D" w:themeColor="text2"/>
          <w:lang w:val="sq-AL"/>
        </w:rPr>
        <w:t xml:space="preserve">ndryshohen dhe </w:t>
      </w:r>
      <w:r w:rsidRPr="003E1D06">
        <w:rPr>
          <w:rFonts w:ascii="Times New Roman" w:hAnsi="Times New Roman"/>
          <w:color w:val="1F497D" w:themeColor="text2"/>
          <w:lang w:val="sq-AL"/>
        </w:rPr>
        <w:t>shtohen. N</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 p</w:t>
      </w:r>
      <w:r w:rsidR="00814181" w:rsidRPr="003E1D06">
        <w:rPr>
          <w:rFonts w:ascii="Times New Roman" w:hAnsi="Times New Roman"/>
          <w:color w:val="1F497D" w:themeColor="text2"/>
          <w:lang w:val="sq-AL"/>
        </w:rPr>
        <w:t>ë</w:t>
      </w:r>
      <w:r w:rsidRPr="003E1D06">
        <w:rPr>
          <w:rFonts w:ascii="Times New Roman" w:hAnsi="Times New Roman"/>
          <w:color w:val="1F497D" w:themeColor="text2"/>
          <w:lang w:val="sq-AL"/>
        </w:rPr>
        <w:t xml:space="preserve">rfundim </w:t>
      </w:r>
      <w:r w:rsidR="00400E0B" w:rsidRPr="003E1D06">
        <w:rPr>
          <w:rFonts w:ascii="Times New Roman" w:hAnsi="Times New Roman"/>
          <w:color w:val="1F497D" w:themeColor="text2"/>
          <w:lang w:val="sq-AL"/>
        </w:rPr>
        <w:t>u arrit n</w:t>
      </w:r>
      <w:r w:rsidR="00814181" w:rsidRPr="003E1D06">
        <w:rPr>
          <w:rFonts w:ascii="Times New Roman" w:hAnsi="Times New Roman"/>
          <w:color w:val="1F497D" w:themeColor="text2"/>
          <w:lang w:val="sq-AL"/>
        </w:rPr>
        <w:t>ë</w:t>
      </w:r>
      <w:r w:rsidR="00400E0B" w:rsidRPr="003E1D06">
        <w:rPr>
          <w:rFonts w:ascii="Times New Roman" w:hAnsi="Times New Roman"/>
          <w:color w:val="1F497D" w:themeColor="text2"/>
          <w:lang w:val="sq-AL"/>
        </w:rPr>
        <w:t xml:space="preserve"> konkluzionin q</w:t>
      </w:r>
      <w:r w:rsidR="00814181" w:rsidRPr="003E1D06">
        <w:rPr>
          <w:rFonts w:ascii="Times New Roman" w:hAnsi="Times New Roman"/>
          <w:color w:val="1F497D" w:themeColor="text2"/>
          <w:lang w:val="sq-AL"/>
        </w:rPr>
        <w:t>ë</w:t>
      </w:r>
      <w:r w:rsidR="00400E0B" w:rsidRPr="003E1D06">
        <w:rPr>
          <w:rFonts w:ascii="Times New Roman" w:hAnsi="Times New Roman"/>
          <w:color w:val="1F497D" w:themeColor="text2"/>
          <w:lang w:val="sq-AL"/>
        </w:rPr>
        <w:t xml:space="preserve"> paraqitja e projektaktit </w:t>
      </w:r>
      <w:r w:rsidR="0001765A" w:rsidRPr="003E1D06">
        <w:rPr>
          <w:rFonts w:ascii="Times New Roman" w:hAnsi="Times New Roman"/>
          <w:color w:val="1F497D" w:themeColor="text2"/>
          <w:lang w:val="sq-AL"/>
        </w:rPr>
        <w:t>t</w:t>
      </w:r>
      <w:r w:rsidR="00814181" w:rsidRPr="003E1D06">
        <w:rPr>
          <w:rFonts w:ascii="Times New Roman" w:hAnsi="Times New Roman"/>
          <w:color w:val="1F497D" w:themeColor="text2"/>
          <w:lang w:val="sq-AL"/>
        </w:rPr>
        <w:t>ë</w:t>
      </w:r>
      <w:r w:rsidR="0001765A" w:rsidRPr="003E1D06">
        <w:rPr>
          <w:rFonts w:ascii="Times New Roman" w:hAnsi="Times New Roman"/>
          <w:color w:val="1F497D" w:themeColor="text2"/>
          <w:lang w:val="sq-AL"/>
        </w:rPr>
        <w:t xml:space="preserve"> jet</w:t>
      </w:r>
      <w:r w:rsidR="00814181" w:rsidRPr="003E1D06">
        <w:rPr>
          <w:rFonts w:ascii="Times New Roman" w:hAnsi="Times New Roman"/>
          <w:color w:val="1F497D" w:themeColor="text2"/>
          <w:lang w:val="sq-AL"/>
        </w:rPr>
        <w:t>ë</w:t>
      </w:r>
      <w:r w:rsidR="0001765A" w:rsidRPr="003E1D06">
        <w:rPr>
          <w:rFonts w:ascii="Times New Roman" w:hAnsi="Times New Roman"/>
          <w:color w:val="1F497D" w:themeColor="text2"/>
          <w:lang w:val="sq-AL"/>
        </w:rPr>
        <w:t xml:space="preserve"> n</w:t>
      </w:r>
      <w:r w:rsidR="00814181" w:rsidRPr="003E1D06">
        <w:rPr>
          <w:rFonts w:ascii="Times New Roman" w:hAnsi="Times New Roman"/>
          <w:color w:val="1F497D" w:themeColor="text2"/>
          <w:lang w:val="sq-AL"/>
        </w:rPr>
        <w:t>ë</w:t>
      </w:r>
      <w:r w:rsidR="00400E0B" w:rsidRPr="003E1D06">
        <w:rPr>
          <w:rFonts w:ascii="Times New Roman" w:hAnsi="Times New Roman"/>
          <w:color w:val="1F497D" w:themeColor="text2"/>
          <w:lang w:val="sq-AL"/>
        </w:rPr>
        <w:t>form</w:t>
      </w:r>
      <w:r w:rsidR="00814181" w:rsidRPr="003E1D06">
        <w:rPr>
          <w:rFonts w:ascii="Times New Roman" w:hAnsi="Times New Roman"/>
          <w:color w:val="1F497D" w:themeColor="text2"/>
          <w:lang w:val="sq-AL"/>
        </w:rPr>
        <w:t>ë</w:t>
      </w:r>
      <w:r w:rsidR="00400E0B" w:rsidRPr="003E1D06">
        <w:rPr>
          <w:rFonts w:ascii="Times New Roman" w:hAnsi="Times New Roman"/>
          <w:color w:val="1F497D" w:themeColor="text2"/>
          <w:lang w:val="sq-AL"/>
        </w:rPr>
        <w:t>n</w:t>
      </w:r>
      <w:r w:rsidR="00EF30FC">
        <w:rPr>
          <w:rFonts w:ascii="Times New Roman" w:hAnsi="Times New Roman"/>
          <w:color w:val="1F497D" w:themeColor="text2"/>
          <w:lang w:val="sq-AL"/>
        </w:rPr>
        <w:t xml:space="preserve"> projektligji</w:t>
      </w:r>
      <w:r w:rsidR="00400E0B" w:rsidRPr="003E1D06">
        <w:rPr>
          <w:rFonts w:ascii="Times New Roman" w:hAnsi="Times New Roman"/>
          <w:color w:val="1F497D" w:themeColor="text2"/>
          <w:lang w:val="sq-AL"/>
        </w:rPr>
        <w:t xml:space="preserve"> “P</w:t>
      </w:r>
      <w:r w:rsidR="00814181" w:rsidRPr="003E1D06">
        <w:rPr>
          <w:rFonts w:ascii="Times New Roman" w:hAnsi="Times New Roman"/>
          <w:color w:val="1F497D" w:themeColor="text2"/>
          <w:lang w:val="sq-AL"/>
        </w:rPr>
        <w:t>ë</w:t>
      </w:r>
      <w:r w:rsidR="00400E0B" w:rsidRPr="003E1D06">
        <w:rPr>
          <w:rFonts w:ascii="Times New Roman" w:hAnsi="Times New Roman"/>
          <w:color w:val="1F497D" w:themeColor="text2"/>
          <w:lang w:val="sq-AL"/>
        </w:rPr>
        <w:t>r disa shtesa dhe ndryshime n</w:t>
      </w:r>
      <w:r w:rsidR="00814181" w:rsidRPr="003E1D06">
        <w:rPr>
          <w:rFonts w:ascii="Times New Roman" w:hAnsi="Times New Roman"/>
          <w:color w:val="1F497D" w:themeColor="text2"/>
          <w:lang w:val="sq-AL"/>
        </w:rPr>
        <w:t>ë</w:t>
      </w:r>
      <w:r w:rsidR="00400E0B" w:rsidRPr="003E1D06">
        <w:rPr>
          <w:rFonts w:ascii="Times New Roman" w:hAnsi="Times New Roman"/>
          <w:color w:val="1F497D" w:themeColor="text2"/>
          <w:lang w:val="sq-AL"/>
        </w:rPr>
        <w:t xml:space="preserve"> Ligjin nr. 10006, date 23.10.2008 “P</w:t>
      </w:r>
      <w:r w:rsidR="00814181" w:rsidRPr="003E1D06">
        <w:rPr>
          <w:rFonts w:ascii="Times New Roman" w:hAnsi="Times New Roman"/>
          <w:color w:val="1F497D" w:themeColor="text2"/>
          <w:lang w:val="sq-AL"/>
        </w:rPr>
        <w:t>ë</w:t>
      </w:r>
      <w:r w:rsidR="00400E0B" w:rsidRPr="003E1D06">
        <w:rPr>
          <w:rFonts w:ascii="Times New Roman" w:hAnsi="Times New Roman"/>
          <w:color w:val="1F497D" w:themeColor="text2"/>
          <w:lang w:val="sq-AL"/>
        </w:rPr>
        <w:t>r mbrojtjen e faun</w:t>
      </w:r>
      <w:r w:rsidR="00814181" w:rsidRPr="003E1D06">
        <w:rPr>
          <w:rFonts w:ascii="Times New Roman" w:hAnsi="Times New Roman"/>
          <w:color w:val="1F497D" w:themeColor="text2"/>
          <w:lang w:val="sq-AL"/>
        </w:rPr>
        <w:t>ë</w:t>
      </w:r>
      <w:r w:rsidR="00400E0B" w:rsidRPr="003E1D06">
        <w:rPr>
          <w:rFonts w:ascii="Times New Roman" w:hAnsi="Times New Roman"/>
          <w:color w:val="1F497D" w:themeColor="text2"/>
          <w:lang w:val="sq-AL"/>
        </w:rPr>
        <w:t>s s</w:t>
      </w:r>
      <w:r w:rsidR="00814181" w:rsidRPr="003E1D06">
        <w:rPr>
          <w:rFonts w:ascii="Times New Roman" w:hAnsi="Times New Roman"/>
          <w:color w:val="1F497D" w:themeColor="text2"/>
          <w:lang w:val="sq-AL"/>
        </w:rPr>
        <w:t>ë</w:t>
      </w:r>
      <w:r w:rsidR="00400E0B" w:rsidRPr="003E1D06">
        <w:rPr>
          <w:rFonts w:ascii="Times New Roman" w:hAnsi="Times New Roman"/>
          <w:color w:val="1F497D" w:themeColor="text2"/>
          <w:lang w:val="sq-AL"/>
        </w:rPr>
        <w:t xml:space="preserve"> eg</w:t>
      </w:r>
      <w:r w:rsidR="00814181" w:rsidRPr="003E1D06">
        <w:rPr>
          <w:rFonts w:ascii="Times New Roman" w:hAnsi="Times New Roman"/>
          <w:color w:val="1F497D" w:themeColor="text2"/>
          <w:lang w:val="sq-AL"/>
        </w:rPr>
        <w:t>ë</w:t>
      </w:r>
      <w:r w:rsidR="00400E0B" w:rsidRPr="003E1D06">
        <w:rPr>
          <w:rFonts w:ascii="Times New Roman" w:hAnsi="Times New Roman"/>
          <w:color w:val="1F497D" w:themeColor="text2"/>
          <w:lang w:val="sq-AL"/>
        </w:rPr>
        <w:t>r””.</w:t>
      </w:r>
    </w:p>
    <w:p w:rsidR="00E05612" w:rsidRDefault="00E05612" w:rsidP="004661A8">
      <w:pPr>
        <w:spacing w:line="276" w:lineRule="auto"/>
        <w:jc w:val="both"/>
        <w:rPr>
          <w:rFonts w:ascii="Times New Roman" w:hAnsi="Times New Roman"/>
          <w:lang w:val="sq-AL"/>
        </w:rPr>
      </w:pPr>
    </w:p>
    <w:bookmarkEnd w:id="7"/>
    <w:p w:rsidR="002C7EE3" w:rsidRPr="00EF30FC" w:rsidRDefault="00257570" w:rsidP="004661A8">
      <w:pPr>
        <w:pStyle w:val="Heading1"/>
        <w:spacing w:line="276" w:lineRule="auto"/>
        <w:rPr>
          <w:rFonts w:ascii="Times New Roman" w:hAnsi="Times New Roman" w:cs="Times New Roman"/>
          <w:sz w:val="22"/>
          <w:szCs w:val="22"/>
          <w:lang w:val="sq-AL"/>
        </w:rPr>
      </w:pPr>
      <w:r w:rsidRPr="00EF30FC">
        <w:rPr>
          <w:rFonts w:ascii="Times New Roman" w:hAnsi="Times New Roman" w:cs="Times New Roman"/>
          <w:sz w:val="22"/>
          <w:szCs w:val="22"/>
          <w:lang w:val="sq-AL"/>
        </w:rPr>
        <w:t>Arsyetimi i opsionit të preferuar</w:t>
      </w:r>
    </w:p>
    <w:p w:rsidR="00257570" w:rsidRPr="00EF30FC" w:rsidRDefault="00573E8A" w:rsidP="004661A8">
      <w:pPr>
        <w:pStyle w:val="ListParagraph"/>
        <w:numPr>
          <w:ilvl w:val="0"/>
          <w:numId w:val="11"/>
        </w:numPr>
        <w:spacing w:after="0" w:line="276" w:lineRule="auto"/>
        <w:rPr>
          <w:rFonts w:ascii="Times New Roman" w:hAnsi="Times New Roman"/>
          <w:i/>
          <w:sz w:val="20"/>
          <w:lang w:val="sq-AL"/>
        </w:rPr>
      </w:pPr>
      <w:r w:rsidRPr="00EF30FC">
        <w:rPr>
          <w:rFonts w:ascii="Times New Roman" w:hAnsi="Times New Roman"/>
          <w:i/>
          <w:sz w:val="20"/>
          <w:lang w:val="sq-AL"/>
        </w:rPr>
        <w:t>Z</w:t>
      </w:r>
      <w:r w:rsidR="00257570" w:rsidRPr="00EF30FC">
        <w:rPr>
          <w:rFonts w:ascii="Times New Roman" w:hAnsi="Times New Roman"/>
          <w:i/>
          <w:sz w:val="20"/>
          <w:lang w:val="sq-AL"/>
        </w:rPr>
        <w:t>gjidhni opsionin e preferuar</w:t>
      </w:r>
      <w:r w:rsidR="00D55BD1" w:rsidRPr="00EF30FC">
        <w:rPr>
          <w:rFonts w:ascii="Times New Roman" w:hAnsi="Times New Roman"/>
          <w:i/>
          <w:sz w:val="20"/>
          <w:lang w:val="sq-AL"/>
        </w:rPr>
        <w:t>,</w:t>
      </w:r>
      <w:r w:rsidR="00257570" w:rsidRPr="00EF30FC">
        <w:rPr>
          <w:rFonts w:ascii="Times New Roman" w:hAnsi="Times New Roman"/>
          <w:i/>
          <w:sz w:val="20"/>
          <w:lang w:val="sq-AL"/>
        </w:rPr>
        <w:t xml:space="preserve"> bazuar në analizë</w:t>
      </w:r>
      <w:r w:rsidRPr="00EF30FC">
        <w:rPr>
          <w:rFonts w:ascii="Times New Roman" w:hAnsi="Times New Roman"/>
          <w:i/>
          <w:sz w:val="20"/>
          <w:lang w:val="sq-AL"/>
        </w:rPr>
        <w:t>.</w:t>
      </w:r>
    </w:p>
    <w:p w:rsidR="00BC0A43" w:rsidRPr="00EF30FC" w:rsidRDefault="00257570" w:rsidP="004661A8">
      <w:pPr>
        <w:pStyle w:val="ListParagraph"/>
        <w:numPr>
          <w:ilvl w:val="0"/>
          <w:numId w:val="11"/>
        </w:numPr>
        <w:spacing w:after="0" w:line="276" w:lineRule="auto"/>
        <w:rPr>
          <w:rFonts w:ascii="Times New Roman" w:hAnsi="Times New Roman"/>
          <w:i/>
          <w:sz w:val="18"/>
          <w:szCs w:val="18"/>
          <w:lang w:val="sq-AL"/>
        </w:rPr>
      </w:pPr>
      <w:r w:rsidRPr="00EF30FC">
        <w:rPr>
          <w:rFonts w:ascii="Times New Roman" w:hAnsi="Times New Roman"/>
          <w:i/>
          <w:sz w:val="20"/>
          <w:lang w:val="sq-AL"/>
        </w:rPr>
        <w:t>Shpjegoni arsyetimin tuaj</w:t>
      </w:r>
      <w:r w:rsidR="00573E8A" w:rsidRPr="00EF30FC">
        <w:rPr>
          <w:rFonts w:ascii="Times New Roman" w:hAnsi="Times New Roman"/>
          <w:i/>
          <w:sz w:val="18"/>
          <w:szCs w:val="18"/>
          <w:lang w:val="sq-AL"/>
        </w:rPr>
        <w:t xml:space="preserve">. </w:t>
      </w:r>
    </w:p>
    <w:p w:rsidR="00BC0A43" w:rsidRPr="009C75E3" w:rsidRDefault="00BC0A43" w:rsidP="004661A8">
      <w:pPr>
        <w:spacing w:line="276" w:lineRule="auto"/>
        <w:rPr>
          <w:rFonts w:ascii="Times New Roman" w:hAnsi="Times New Roman"/>
          <w:szCs w:val="22"/>
          <w:lang w:val="sq-AL"/>
        </w:rPr>
      </w:pPr>
    </w:p>
    <w:p w:rsidR="00605E66" w:rsidRPr="003E1D06" w:rsidRDefault="00461A6B" w:rsidP="00605E66">
      <w:pPr>
        <w:spacing w:line="276" w:lineRule="auto"/>
        <w:jc w:val="both"/>
        <w:rPr>
          <w:rFonts w:ascii="Times New Roman" w:hAnsi="Times New Roman"/>
          <w:b/>
          <w:color w:val="1F497D" w:themeColor="text2"/>
          <w:lang w:val="sq-AL"/>
        </w:rPr>
      </w:pPr>
      <w:bookmarkStart w:id="8" w:name="_Toc506919739"/>
      <w:r w:rsidRPr="0001765A">
        <w:rPr>
          <w:rFonts w:ascii="Times New Roman" w:hAnsi="Times New Roman"/>
          <w:color w:val="1F497D" w:themeColor="text2"/>
          <w:lang w:val="sq-AL"/>
        </w:rPr>
        <w:t xml:space="preserve">Opsioni i preferuar </w:t>
      </w:r>
      <w:r w:rsidR="00814181">
        <w:rPr>
          <w:rFonts w:ascii="Times New Roman" w:hAnsi="Times New Roman"/>
          <w:color w:val="1F497D" w:themeColor="text2"/>
          <w:lang w:val="sq-AL"/>
        </w:rPr>
        <w:t>ë</w:t>
      </w:r>
      <w:r w:rsidRPr="0001765A">
        <w:rPr>
          <w:rFonts w:ascii="Times New Roman" w:hAnsi="Times New Roman"/>
          <w:color w:val="1F497D" w:themeColor="text2"/>
          <w:lang w:val="sq-AL"/>
        </w:rPr>
        <w:t>sht</w:t>
      </w:r>
      <w:r w:rsidR="00814181">
        <w:rPr>
          <w:rFonts w:ascii="Times New Roman" w:hAnsi="Times New Roman"/>
          <w:color w:val="1F497D" w:themeColor="text2"/>
          <w:lang w:val="sq-AL"/>
        </w:rPr>
        <w:t>ë</w:t>
      </w:r>
      <w:r w:rsidR="00605E66">
        <w:rPr>
          <w:rFonts w:ascii="Times New Roman" w:hAnsi="Times New Roman"/>
          <w:color w:val="1F497D" w:themeColor="text2"/>
          <w:lang w:val="sq-AL"/>
        </w:rPr>
        <w:t xml:space="preserve"> </w:t>
      </w:r>
      <w:r w:rsidR="00AA488E">
        <w:rPr>
          <w:rFonts w:ascii="Times New Roman" w:hAnsi="Times New Roman"/>
          <w:color w:val="1F497D" w:themeColor="text2"/>
          <w:lang w:val="sq-AL"/>
        </w:rPr>
        <w:t xml:space="preserve">hartimi dhe miratimi i </w:t>
      </w:r>
      <w:r w:rsidRPr="0001765A">
        <w:rPr>
          <w:rFonts w:ascii="Times New Roman" w:hAnsi="Times New Roman"/>
          <w:color w:val="1F497D" w:themeColor="text2"/>
          <w:lang w:val="sq-AL"/>
        </w:rPr>
        <w:t>projektligji</w:t>
      </w:r>
      <w:r w:rsidR="00AA488E">
        <w:rPr>
          <w:rFonts w:ascii="Times New Roman" w:hAnsi="Times New Roman"/>
          <w:color w:val="1F497D" w:themeColor="text2"/>
          <w:lang w:val="sq-AL"/>
        </w:rPr>
        <w:t>t</w:t>
      </w:r>
      <w:r w:rsidRPr="0001765A">
        <w:rPr>
          <w:rFonts w:ascii="Times New Roman" w:hAnsi="Times New Roman"/>
          <w:color w:val="1F497D" w:themeColor="text2"/>
          <w:lang w:val="sq-AL"/>
        </w:rPr>
        <w:t xml:space="preserve"> “P</w:t>
      </w:r>
      <w:r w:rsidR="00814181">
        <w:rPr>
          <w:rFonts w:ascii="Times New Roman" w:hAnsi="Times New Roman"/>
          <w:color w:val="1F497D" w:themeColor="text2"/>
          <w:lang w:val="sq-AL"/>
        </w:rPr>
        <w:t>ë</w:t>
      </w:r>
      <w:r w:rsidRPr="0001765A">
        <w:rPr>
          <w:rFonts w:ascii="Times New Roman" w:hAnsi="Times New Roman"/>
          <w:color w:val="1F497D" w:themeColor="text2"/>
          <w:lang w:val="sq-AL"/>
        </w:rPr>
        <w:t>r disa shtesa dhe ndryshime n</w:t>
      </w:r>
      <w:r w:rsidR="00814181">
        <w:rPr>
          <w:rFonts w:ascii="Times New Roman" w:hAnsi="Times New Roman"/>
          <w:color w:val="1F497D" w:themeColor="text2"/>
          <w:lang w:val="sq-AL"/>
        </w:rPr>
        <w:t>ë</w:t>
      </w:r>
      <w:r w:rsidRPr="0001765A">
        <w:rPr>
          <w:rFonts w:ascii="Times New Roman" w:hAnsi="Times New Roman"/>
          <w:color w:val="1F497D" w:themeColor="text2"/>
          <w:lang w:val="sq-AL"/>
        </w:rPr>
        <w:t xml:space="preserve"> Ligji</w:t>
      </w:r>
      <w:r w:rsidR="0001765A">
        <w:rPr>
          <w:rFonts w:ascii="Times New Roman" w:hAnsi="Times New Roman"/>
          <w:color w:val="1F497D" w:themeColor="text2"/>
          <w:lang w:val="sq-AL"/>
        </w:rPr>
        <w:t>n</w:t>
      </w:r>
      <w:r w:rsidRPr="0001765A">
        <w:rPr>
          <w:rFonts w:ascii="Times New Roman" w:hAnsi="Times New Roman"/>
          <w:color w:val="1F497D" w:themeColor="text2"/>
          <w:lang w:val="sq-AL"/>
        </w:rPr>
        <w:t xml:space="preserve"> nr. </w:t>
      </w:r>
      <w:r w:rsidR="002025B4" w:rsidRPr="002D13C0">
        <w:rPr>
          <w:rFonts w:ascii="Times New Roman" w:hAnsi="Times New Roman"/>
          <w:color w:val="1F497D" w:themeColor="text2"/>
          <w:lang w:val="sq-AL"/>
        </w:rPr>
        <w:t>10006</w:t>
      </w:r>
      <w:r w:rsidRPr="0001765A">
        <w:rPr>
          <w:rFonts w:ascii="Times New Roman" w:hAnsi="Times New Roman"/>
          <w:color w:val="1F497D" w:themeColor="text2"/>
          <w:lang w:val="sq-AL"/>
        </w:rPr>
        <w:t>, dat</w:t>
      </w:r>
      <w:r w:rsidR="00814181">
        <w:rPr>
          <w:rFonts w:ascii="Times New Roman" w:hAnsi="Times New Roman"/>
          <w:color w:val="1F497D" w:themeColor="text2"/>
          <w:lang w:val="sq-AL"/>
        </w:rPr>
        <w:t>ë</w:t>
      </w:r>
      <w:r w:rsidRPr="0001765A">
        <w:rPr>
          <w:rFonts w:ascii="Times New Roman" w:hAnsi="Times New Roman"/>
          <w:color w:val="1F497D" w:themeColor="text2"/>
          <w:lang w:val="sq-AL"/>
        </w:rPr>
        <w:t xml:space="preserve"> 23.10.2008 “P</w:t>
      </w:r>
      <w:r w:rsidR="00814181">
        <w:rPr>
          <w:rFonts w:ascii="Times New Roman" w:hAnsi="Times New Roman"/>
          <w:color w:val="1F497D" w:themeColor="text2"/>
          <w:lang w:val="sq-AL"/>
        </w:rPr>
        <w:t>ë</w:t>
      </w:r>
      <w:r w:rsidRPr="0001765A">
        <w:rPr>
          <w:rFonts w:ascii="Times New Roman" w:hAnsi="Times New Roman"/>
          <w:color w:val="1F497D" w:themeColor="text2"/>
          <w:lang w:val="sq-AL"/>
        </w:rPr>
        <w:t>r mbrojtjen e faun</w:t>
      </w:r>
      <w:r w:rsidR="00814181">
        <w:rPr>
          <w:rFonts w:ascii="Times New Roman" w:hAnsi="Times New Roman"/>
          <w:color w:val="1F497D" w:themeColor="text2"/>
          <w:lang w:val="sq-AL"/>
        </w:rPr>
        <w:t>ë</w:t>
      </w:r>
      <w:r w:rsidRPr="0001765A">
        <w:rPr>
          <w:rFonts w:ascii="Times New Roman" w:hAnsi="Times New Roman"/>
          <w:color w:val="1F497D" w:themeColor="text2"/>
          <w:lang w:val="sq-AL"/>
        </w:rPr>
        <w:t>s s</w:t>
      </w:r>
      <w:r w:rsidR="00814181">
        <w:rPr>
          <w:rFonts w:ascii="Times New Roman" w:hAnsi="Times New Roman"/>
          <w:color w:val="1F497D" w:themeColor="text2"/>
          <w:lang w:val="sq-AL"/>
        </w:rPr>
        <w:t>ë</w:t>
      </w:r>
      <w:r w:rsidRPr="0001765A">
        <w:rPr>
          <w:rFonts w:ascii="Times New Roman" w:hAnsi="Times New Roman"/>
          <w:color w:val="1F497D" w:themeColor="text2"/>
          <w:lang w:val="sq-AL"/>
        </w:rPr>
        <w:t xml:space="preserve"> eg</w:t>
      </w:r>
      <w:r w:rsidR="00814181">
        <w:rPr>
          <w:rFonts w:ascii="Times New Roman" w:hAnsi="Times New Roman"/>
          <w:color w:val="1F497D" w:themeColor="text2"/>
          <w:lang w:val="sq-AL"/>
        </w:rPr>
        <w:t>ë</w:t>
      </w:r>
      <w:r w:rsidRPr="0001765A">
        <w:rPr>
          <w:rFonts w:ascii="Times New Roman" w:hAnsi="Times New Roman"/>
          <w:color w:val="1F497D" w:themeColor="text2"/>
          <w:lang w:val="sq-AL"/>
        </w:rPr>
        <w:t>r”” pasi bazuar n</w:t>
      </w:r>
      <w:r w:rsidR="00814181">
        <w:rPr>
          <w:rFonts w:ascii="Times New Roman" w:hAnsi="Times New Roman"/>
          <w:color w:val="1F497D" w:themeColor="text2"/>
          <w:lang w:val="sq-AL"/>
        </w:rPr>
        <w:t>ë</w:t>
      </w:r>
      <w:r w:rsidRPr="0001765A">
        <w:rPr>
          <w:rFonts w:ascii="Times New Roman" w:hAnsi="Times New Roman"/>
          <w:color w:val="1F497D" w:themeColor="text2"/>
          <w:lang w:val="sq-AL"/>
        </w:rPr>
        <w:t xml:space="preserve"> analiz</w:t>
      </w:r>
      <w:r w:rsidR="00FD5573">
        <w:rPr>
          <w:rFonts w:ascii="Times New Roman" w:hAnsi="Times New Roman"/>
          <w:color w:val="1F497D" w:themeColor="text2"/>
          <w:lang w:val="sq-AL"/>
        </w:rPr>
        <w:t>ë</w:t>
      </w:r>
      <w:r w:rsidRPr="0001765A">
        <w:rPr>
          <w:rFonts w:ascii="Times New Roman" w:hAnsi="Times New Roman"/>
          <w:color w:val="1F497D" w:themeColor="text2"/>
          <w:lang w:val="sq-AL"/>
        </w:rPr>
        <w:t>n e di</w:t>
      </w:r>
      <w:r w:rsidR="00E77ECA" w:rsidRPr="0001765A">
        <w:rPr>
          <w:rFonts w:ascii="Times New Roman" w:hAnsi="Times New Roman"/>
          <w:color w:val="1F497D" w:themeColor="text2"/>
          <w:lang w:val="sq-AL"/>
        </w:rPr>
        <w:t>spozitave dhe nene</w:t>
      </w:r>
      <w:r w:rsidRPr="0001765A">
        <w:rPr>
          <w:rFonts w:ascii="Times New Roman" w:hAnsi="Times New Roman"/>
          <w:color w:val="1F497D" w:themeColor="text2"/>
          <w:lang w:val="sq-AL"/>
        </w:rPr>
        <w:t>ve q</w:t>
      </w:r>
      <w:r w:rsidR="00814181">
        <w:rPr>
          <w:rFonts w:ascii="Times New Roman" w:hAnsi="Times New Roman"/>
          <w:color w:val="1F497D" w:themeColor="text2"/>
          <w:lang w:val="sq-AL"/>
        </w:rPr>
        <w:t>ë</w:t>
      </w:r>
      <w:r w:rsidRPr="0001765A">
        <w:rPr>
          <w:rFonts w:ascii="Times New Roman" w:hAnsi="Times New Roman"/>
          <w:color w:val="1F497D" w:themeColor="text2"/>
          <w:lang w:val="sq-AL"/>
        </w:rPr>
        <w:t xml:space="preserve"> ndryshohen/shtohen </w:t>
      </w:r>
      <w:r w:rsidR="00E77ECA" w:rsidRPr="0001765A">
        <w:rPr>
          <w:rFonts w:ascii="Times New Roman" w:hAnsi="Times New Roman"/>
          <w:color w:val="1F497D" w:themeColor="text2"/>
          <w:lang w:val="sq-AL"/>
        </w:rPr>
        <w:t>u arrit n</w:t>
      </w:r>
      <w:r w:rsidR="00814181">
        <w:rPr>
          <w:rFonts w:ascii="Times New Roman" w:hAnsi="Times New Roman"/>
          <w:color w:val="1F497D" w:themeColor="text2"/>
          <w:lang w:val="sq-AL"/>
        </w:rPr>
        <w:t>ë</w:t>
      </w:r>
      <w:r w:rsidR="00E77ECA" w:rsidRPr="0001765A">
        <w:rPr>
          <w:rFonts w:ascii="Times New Roman" w:hAnsi="Times New Roman"/>
          <w:color w:val="1F497D" w:themeColor="text2"/>
          <w:lang w:val="sq-AL"/>
        </w:rPr>
        <w:t xml:space="preserve"> p</w:t>
      </w:r>
      <w:r w:rsidR="00814181">
        <w:rPr>
          <w:rFonts w:ascii="Times New Roman" w:hAnsi="Times New Roman"/>
          <w:color w:val="1F497D" w:themeColor="text2"/>
          <w:lang w:val="sq-AL"/>
        </w:rPr>
        <w:t>ë</w:t>
      </w:r>
      <w:r w:rsidR="00E77ECA" w:rsidRPr="0001765A">
        <w:rPr>
          <w:rFonts w:ascii="Times New Roman" w:hAnsi="Times New Roman"/>
          <w:color w:val="1F497D" w:themeColor="text2"/>
          <w:lang w:val="sq-AL"/>
        </w:rPr>
        <w:t xml:space="preserve">rfundimin se nuk </w:t>
      </w:r>
      <w:r w:rsidR="00EA706D">
        <w:rPr>
          <w:rFonts w:ascii="Times New Roman" w:hAnsi="Times New Roman"/>
          <w:color w:val="1F497D" w:themeColor="text2"/>
          <w:lang w:val="sq-AL"/>
        </w:rPr>
        <w:t>wshtw e nevojshme tw hartohet njw ligji i ri pasi</w:t>
      </w:r>
      <w:r w:rsidR="00605E66">
        <w:rPr>
          <w:rFonts w:ascii="Times New Roman" w:hAnsi="Times New Roman"/>
          <w:color w:val="1F497D" w:themeColor="text2"/>
          <w:szCs w:val="22"/>
          <w:lang w:val="sq-AL"/>
        </w:rPr>
        <w:t xml:space="preserve">: </w:t>
      </w:r>
      <w:r w:rsidR="00605E66" w:rsidRPr="00A976B5">
        <w:rPr>
          <w:rFonts w:ascii="Times New Roman" w:hAnsi="Times New Roman"/>
          <w:color w:val="1F497D" w:themeColor="text2"/>
          <w:szCs w:val="22"/>
          <w:lang w:val="sq-AL"/>
        </w:rPr>
        <w:t>ne fillim eshte bere analiza  e vleresimit te boshlleqeve ligjore, nepermjet te cilit u identifikuan nderhyrjet qe duheshin bere. Me reflektimi i tyre ne ligjin ekzistues te vitit 2008 u pa qe ndryshimet e bera nuk perbenin me shume se 50% te dispozitave te ligjit, keshtu qe u konkludua qe opsioni qe do te zgjidhej ishte rishikimi i ligjit dhe jo berja e nje ligji te ri.</w:t>
      </w:r>
      <w:r w:rsidR="00605E66">
        <w:rPr>
          <w:rFonts w:ascii="Times New Roman" w:hAnsi="Times New Roman"/>
          <w:color w:val="1F497D" w:themeColor="text2"/>
          <w:szCs w:val="22"/>
          <w:lang w:val="sq-AL"/>
        </w:rPr>
        <w:t xml:space="preserve"> Me ligjin aktual situata eshte pare qe nuk do te sillte permiresime sa i takon pjeses se kooordinimit nderinstitucional, dhe ndarjes se drejte te pergjegjesive mes aktoreve te perfshire ne proces. </w:t>
      </w:r>
      <w:r w:rsidR="00605E66" w:rsidRPr="003E1D06">
        <w:rPr>
          <w:rFonts w:ascii="Times New Roman" w:hAnsi="Times New Roman"/>
          <w:color w:val="1F497D" w:themeColor="text2"/>
          <w:lang w:val="sq-AL"/>
        </w:rPr>
        <w:t xml:space="preserve">gje që do të çonte në humbje të faunës së egër në Shqipëri, </w:t>
      </w:r>
      <w:r w:rsidR="00605E66">
        <w:rPr>
          <w:rFonts w:ascii="Times New Roman" w:hAnsi="Times New Roman"/>
          <w:color w:val="1F497D" w:themeColor="text2"/>
          <w:lang w:val="sq-AL"/>
        </w:rPr>
        <w:t xml:space="preserve">ne mungesen e </w:t>
      </w:r>
      <w:r w:rsidR="00605E66" w:rsidRPr="003E1D06">
        <w:rPr>
          <w:rFonts w:ascii="Times New Roman" w:hAnsi="Times New Roman"/>
          <w:color w:val="1F497D" w:themeColor="text2"/>
          <w:lang w:val="sq-AL"/>
        </w:rPr>
        <w:t xml:space="preserve"> një sistem të mirëfilltë monitorimi për faunëne egër, si pasojë </w:t>
      </w:r>
      <w:r w:rsidR="00605E66">
        <w:rPr>
          <w:rFonts w:ascii="Times New Roman" w:hAnsi="Times New Roman"/>
          <w:color w:val="1F497D" w:themeColor="text2"/>
          <w:lang w:val="sq-AL"/>
        </w:rPr>
        <w:t>do te kemi paaftesi ne</w:t>
      </w:r>
      <w:r w:rsidR="00605E66" w:rsidRPr="003E1D06">
        <w:rPr>
          <w:rFonts w:ascii="Times New Roman" w:hAnsi="Times New Roman"/>
          <w:color w:val="1F497D" w:themeColor="text2"/>
          <w:lang w:val="sq-AL"/>
        </w:rPr>
        <w:t xml:space="preserve"> marr</w:t>
      </w:r>
      <w:r w:rsidR="00605E66">
        <w:rPr>
          <w:rFonts w:ascii="Times New Roman" w:hAnsi="Times New Roman"/>
          <w:color w:val="1F497D" w:themeColor="text2"/>
          <w:lang w:val="sq-AL"/>
        </w:rPr>
        <w:t>jen</w:t>
      </w:r>
      <w:r w:rsidR="00605E66" w:rsidRPr="003E1D06">
        <w:rPr>
          <w:rFonts w:ascii="Times New Roman" w:hAnsi="Times New Roman"/>
          <w:color w:val="1F497D" w:themeColor="text2"/>
          <w:lang w:val="sq-AL"/>
        </w:rPr>
        <w:t xml:space="preserve"> </w:t>
      </w:r>
      <w:r w:rsidR="00605E66">
        <w:rPr>
          <w:rFonts w:ascii="Times New Roman" w:hAnsi="Times New Roman"/>
          <w:color w:val="1F497D" w:themeColor="text2"/>
          <w:lang w:val="sq-AL"/>
        </w:rPr>
        <w:t xml:space="preserve">e </w:t>
      </w:r>
      <w:r w:rsidR="00605E66" w:rsidRPr="003E1D06">
        <w:rPr>
          <w:rFonts w:ascii="Times New Roman" w:hAnsi="Times New Roman"/>
          <w:color w:val="1F497D" w:themeColor="text2"/>
          <w:lang w:val="sq-AL"/>
        </w:rPr>
        <w:t>masa</w:t>
      </w:r>
      <w:r w:rsidR="00605E66">
        <w:rPr>
          <w:rFonts w:ascii="Times New Roman" w:hAnsi="Times New Roman"/>
          <w:color w:val="1F497D" w:themeColor="text2"/>
          <w:lang w:val="sq-AL"/>
        </w:rPr>
        <w:t>ve</w:t>
      </w:r>
      <w:r w:rsidR="00605E66" w:rsidRPr="003E1D06">
        <w:rPr>
          <w:rFonts w:ascii="Times New Roman" w:hAnsi="Times New Roman"/>
          <w:color w:val="1F497D" w:themeColor="text2"/>
          <w:lang w:val="sq-AL"/>
        </w:rPr>
        <w:t xml:space="preserve"> </w:t>
      </w:r>
      <w:r w:rsidR="00605E66">
        <w:rPr>
          <w:rFonts w:ascii="Times New Roman" w:hAnsi="Times New Roman"/>
          <w:color w:val="1F497D" w:themeColor="text2"/>
          <w:lang w:val="sq-AL"/>
        </w:rPr>
        <w:t>t</w:t>
      </w:r>
      <w:r w:rsidR="00605E66" w:rsidRPr="003E1D06">
        <w:rPr>
          <w:rFonts w:ascii="Times New Roman" w:hAnsi="Times New Roman"/>
          <w:color w:val="1F497D" w:themeColor="text2"/>
          <w:lang w:val="sq-AL"/>
        </w:rPr>
        <w:t>e duhura për konservimin e saj.</w:t>
      </w:r>
      <w:r w:rsidR="00605E66">
        <w:rPr>
          <w:rFonts w:ascii="Times New Roman" w:hAnsi="Times New Roman"/>
          <w:color w:val="1F497D" w:themeColor="text2"/>
          <w:lang w:val="sq-AL"/>
        </w:rPr>
        <w:t xml:space="preserve"> Per me teper nuk do te arrinim permbushjen e detyrimeve ne kuader te perafrimit te </w:t>
      </w:r>
      <w:r w:rsidR="00605E66" w:rsidRPr="003E1D06">
        <w:rPr>
          <w:rFonts w:ascii="Times New Roman" w:hAnsi="Times New Roman"/>
          <w:color w:val="1F497D" w:themeColor="text2"/>
          <w:lang w:val="sq-AL"/>
        </w:rPr>
        <w:t>rekomandime</w:t>
      </w:r>
      <w:r w:rsidR="00605E66">
        <w:rPr>
          <w:rFonts w:ascii="Times New Roman" w:hAnsi="Times New Roman"/>
          <w:color w:val="1F497D" w:themeColor="text2"/>
          <w:lang w:val="sq-AL"/>
        </w:rPr>
        <w:t>ve</w:t>
      </w:r>
      <w:r w:rsidR="00605E66" w:rsidRPr="003E1D06">
        <w:rPr>
          <w:rFonts w:ascii="Times New Roman" w:hAnsi="Times New Roman"/>
          <w:color w:val="1F497D" w:themeColor="text2"/>
          <w:lang w:val="sq-AL"/>
        </w:rPr>
        <w:t xml:space="preserve"> </w:t>
      </w:r>
      <w:r w:rsidR="00605E66">
        <w:rPr>
          <w:rFonts w:ascii="Times New Roman" w:hAnsi="Times New Roman"/>
          <w:color w:val="1F497D" w:themeColor="text2"/>
          <w:lang w:val="sq-AL"/>
        </w:rPr>
        <w:t>t</w:t>
      </w:r>
      <w:r w:rsidR="00605E66" w:rsidRPr="003E1D06">
        <w:rPr>
          <w:rFonts w:ascii="Times New Roman" w:hAnsi="Times New Roman"/>
          <w:color w:val="1F497D" w:themeColor="text2"/>
          <w:lang w:val="sq-AL"/>
        </w:rPr>
        <w:t>e BE për të tra</w:t>
      </w:r>
      <w:r w:rsidR="00605E66">
        <w:rPr>
          <w:rFonts w:ascii="Times New Roman" w:hAnsi="Times New Roman"/>
          <w:color w:val="1F497D" w:themeColor="text2"/>
          <w:lang w:val="sq-AL"/>
        </w:rPr>
        <w:t>n</w:t>
      </w:r>
      <w:r w:rsidR="00605E66" w:rsidRPr="003E1D06">
        <w:rPr>
          <w:rFonts w:ascii="Times New Roman" w:hAnsi="Times New Roman"/>
          <w:color w:val="1F497D" w:themeColor="text2"/>
          <w:lang w:val="sq-AL"/>
        </w:rPr>
        <w:t xml:space="preserve">spozuar 100 % </w:t>
      </w:r>
      <w:r w:rsidR="00605E66" w:rsidRPr="003E1D06">
        <w:rPr>
          <w:rFonts w:ascii="Times New Roman" w:hAnsi="Times New Roman"/>
          <w:b/>
          <w:color w:val="1F497D" w:themeColor="text2"/>
          <w:lang w:val="sq-AL"/>
        </w:rPr>
        <w:t>direktivën përkatëse të shpendëve</w:t>
      </w:r>
      <w:r w:rsidR="00605E66">
        <w:rPr>
          <w:rFonts w:ascii="Times New Roman" w:hAnsi="Times New Roman"/>
          <w:b/>
          <w:color w:val="1F497D" w:themeColor="text2"/>
          <w:lang w:val="sq-AL"/>
        </w:rPr>
        <w:t>.</w:t>
      </w:r>
    </w:p>
    <w:p w:rsidR="00461A6B" w:rsidRPr="0001765A" w:rsidRDefault="00EA706D" w:rsidP="004661A8">
      <w:pPr>
        <w:spacing w:line="276" w:lineRule="auto"/>
        <w:jc w:val="both"/>
        <w:rPr>
          <w:rFonts w:ascii="Times New Roman" w:hAnsi="Times New Roman"/>
          <w:color w:val="1F497D" w:themeColor="text2"/>
          <w:lang w:val="sq-AL"/>
        </w:rPr>
      </w:pPr>
      <w:r>
        <w:rPr>
          <w:rFonts w:ascii="Times New Roman" w:hAnsi="Times New Roman"/>
          <w:color w:val="1F497D" w:themeColor="text2"/>
          <w:lang w:val="sq-AL"/>
        </w:rPr>
        <w:t xml:space="preserve"> </w:t>
      </w:r>
      <w:bookmarkStart w:id="9" w:name="_GoBack"/>
      <w:bookmarkEnd w:id="9"/>
      <w:r w:rsidR="00DE4759">
        <w:rPr>
          <w:rFonts w:ascii="Times New Roman" w:hAnsi="Times New Roman"/>
          <w:color w:val="1F497D" w:themeColor="text2"/>
          <w:lang w:val="sq-AL"/>
        </w:rPr>
        <w:t>Gjithashtu nuk</w:t>
      </w:r>
      <w:r>
        <w:rPr>
          <w:rFonts w:ascii="Times New Roman" w:hAnsi="Times New Roman"/>
          <w:color w:val="1F497D" w:themeColor="text2"/>
          <w:lang w:val="sq-AL"/>
        </w:rPr>
        <w:t xml:space="preserve"> </w:t>
      </w:r>
      <w:r w:rsidR="00E77ECA" w:rsidRPr="0001765A">
        <w:rPr>
          <w:rFonts w:ascii="Times New Roman" w:hAnsi="Times New Roman"/>
          <w:color w:val="1F497D" w:themeColor="text2"/>
          <w:lang w:val="sq-AL"/>
        </w:rPr>
        <w:t>preket m</w:t>
      </w:r>
      <w:r w:rsidR="00814181">
        <w:rPr>
          <w:rFonts w:ascii="Times New Roman" w:hAnsi="Times New Roman"/>
          <w:color w:val="1F497D" w:themeColor="text2"/>
          <w:lang w:val="sq-AL"/>
        </w:rPr>
        <w:t>ë</w:t>
      </w:r>
      <w:r w:rsidR="00E77ECA" w:rsidRPr="0001765A">
        <w:rPr>
          <w:rFonts w:ascii="Times New Roman" w:hAnsi="Times New Roman"/>
          <w:color w:val="1F497D" w:themeColor="text2"/>
          <w:lang w:val="sq-AL"/>
        </w:rPr>
        <w:t xml:space="preserve"> shum</w:t>
      </w:r>
      <w:r w:rsidR="00814181">
        <w:rPr>
          <w:rFonts w:ascii="Times New Roman" w:hAnsi="Times New Roman"/>
          <w:color w:val="1F497D" w:themeColor="text2"/>
          <w:lang w:val="sq-AL"/>
        </w:rPr>
        <w:t>ë</w:t>
      </w:r>
      <w:r w:rsidR="00E77ECA" w:rsidRPr="0001765A">
        <w:rPr>
          <w:rFonts w:ascii="Times New Roman" w:hAnsi="Times New Roman"/>
          <w:color w:val="1F497D" w:themeColor="text2"/>
          <w:lang w:val="sq-AL"/>
        </w:rPr>
        <w:t xml:space="preserve"> se 50 % e dispozitave t</w:t>
      </w:r>
      <w:r w:rsidR="00814181">
        <w:rPr>
          <w:rFonts w:ascii="Times New Roman" w:hAnsi="Times New Roman"/>
          <w:color w:val="1F497D" w:themeColor="text2"/>
          <w:lang w:val="sq-AL"/>
        </w:rPr>
        <w:t>ë</w:t>
      </w:r>
      <w:r w:rsidR="00DE4759">
        <w:rPr>
          <w:rFonts w:ascii="Times New Roman" w:hAnsi="Times New Roman"/>
          <w:color w:val="1F497D" w:themeColor="text2"/>
          <w:lang w:val="sq-AL"/>
        </w:rPr>
        <w:t xml:space="preserve"> </w:t>
      </w:r>
      <w:r w:rsidR="00682BDA" w:rsidRPr="0001765A">
        <w:rPr>
          <w:rFonts w:ascii="Times New Roman" w:hAnsi="Times New Roman"/>
          <w:color w:val="1F497D" w:themeColor="text2"/>
          <w:lang w:val="sq-AL"/>
        </w:rPr>
        <w:t xml:space="preserve">ligjit </w:t>
      </w:r>
      <w:r w:rsidR="00E77ECA" w:rsidRPr="0001765A">
        <w:rPr>
          <w:rFonts w:ascii="Times New Roman" w:hAnsi="Times New Roman"/>
          <w:color w:val="1F497D" w:themeColor="text2"/>
          <w:lang w:val="sq-AL"/>
        </w:rPr>
        <w:t>ekzistues.</w:t>
      </w:r>
      <w:r w:rsidR="00DE4759">
        <w:rPr>
          <w:rFonts w:ascii="Times New Roman" w:hAnsi="Times New Roman"/>
          <w:color w:val="1F497D" w:themeColor="text2"/>
          <w:lang w:val="sq-AL"/>
        </w:rPr>
        <w:t xml:space="preserve"> </w:t>
      </w:r>
      <w:r w:rsidR="001245DD" w:rsidRPr="0001765A">
        <w:rPr>
          <w:rFonts w:ascii="Times New Roman" w:hAnsi="Times New Roman"/>
          <w:color w:val="1F497D" w:themeColor="text2"/>
          <w:lang w:val="sq-AL"/>
        </w:rPr>
        <w:t>Ky amendim gjithashtu siguron arritjen e transpozimit t</w:t>
      </w:r>
      <w:r w:rsidR="00814181">
        <w:rPr>
          <w:rFonts w:ascii="Times New Roman" w:hAnsi="Times New Roman"/>
          <w:color w:val="1F497D" w:themeColor="text2"/>
          <w:lang w:val="sq-AL"/>
        </w:rPr>
        <w:t>ë</w:t>
      </w:r>
      <w:r w:rsidR="001245DD" w:rsidRPr="0001765A">
        <w:rPr>
          <w:rFonts w:ascii="Times New Roman" w:hAnsi="Times New Roman"/>
          <w:color w:val="1F497D" w:themeColor="text2"/>
          <w:lang w:val="sq-AL"/>
        </w:rPr>
        <w:t xml:space="preserve"> plot</w:t>
      </w:r>
      <w:r w:rsidR="00814181">
        <w:rPr>
          <w:rFonts w:ascii="Times New Roman" w:hAnsi="Times New Roman"/>
          <w:color w:val="1F497D" w:themeColor="text2"/>
          <w:lang w:val="sq-AL"/>
        </w:rPr>
        <w:t>ë</w:t>
      </w:r>
      <w:r w:rsidR="001245DD" w:rsidRPr="0001765A">
        <w:rPr>
          <w:rFonts w:ascii="Times New Roman" w:hAnsi="Times New Roman"/>
          <w:color w:val="1F497D" w:themeColor="text2"/>
          <w:lang w:val="sq-AL"/>
        </w:rPr>
        <w:t xml:space="preserve"> t</w:t>
      </w:r>
      <w:r w:rsidR="00814181">
        <w:rPr>
          <w:rFonts w:ascii="Times New Roman" w:hAnsi="Times New Roman"/>
          <w:color w:val="1F497D" w:themeColor="text2"/>
          <w:lang w:val="sq-AL"/>
        </w:rPr>
        <w:t>ë</w:t>
      </w:r>
      <w:r w:rsidR="001245DD" w:rsidRPr="0001765A">
        <w:rPr>
          <w:rFonts w:ascii="Times New Roman" w:hAnsi="Times New Roman"/>
          <w:color w:val="1F497D" w:themeColor="text2"/>
          <w:lang w:val="sq-AL"/>
        </w:rPr>
        <w:t xml:space="preserve"> Direktiv</w:t>
      </w:r>
      <w:r w:rsidR="00814181">
        <w:rPr>
          <w:rFonts w:ascii="Times New Roman" w:hAnsi="Times New Roman"/>
          <w:color w:val="1F497D" w:themeColor="text2"/>
          <w:lang w:val="sq-AL"/>
        </w:rPr>
        <w:t>ë</w:t>
      </w:r>
      <w:r w:rsidR="001245DD" w:rsidRPr="0001765A">
        <w:rPr>
          <w:rFonts w:ascii="Times New Roman" w:hAnsi="Times New Roman"/>
          <w:color w:val="1F497D" w:themeColor="text2"/>
          <w:lang w:val="sq-AL"/>
        </w:rPr>
        <w:t xml:space="preserve">s </w:t>
      </w:r>
      <w:r w:rsidR="00361B15" w:rsidRPr="0001765A">
        <w:rPr>
          <w:rFonts w:ascii="Times New Roman" w:hAnsi="Times New Roman"/>
          <w:color w:val="1F497D" w:themeColor="text2"/>
          <w:lang w:val="sq-AL"/>
        </w:rPr>
        <w:t>“</w:t>
      </w:r>
      <w:r w:rsidR="001245DD" w:rsidRPr="0001765A">
        <w:rPr>
          <w:rFonts w:ascii="Times New Roman" w:hAnsi="Times New Roman"/>
          <w:color w:val="1F497D" w:themeColor="text2"/>
          <w:lang w:val="sq-AL"/>
        </w:rPr>
        <w:t>P</w:t>
      </w:r>
      <w:r w:rsidR="00814181">
        <w:rPr>
          <w:rFonts w:ascii="Times New Roman" w:hAnsi="Times New Roman"/>
          <w:color w:val="1F497D" w:themeColor="text2"/>
          <w:lang w:val="sq-AL"/>
        </w:rPr>
        <w:t>ë</w:t>
      </w:r>
      <w:r w:rsidR="001245DD" w:rsidRPr="0001765A">
        <w:rPr>
          <w:rFonts w:ascii="Times New Roman" w:hAnsi="Times New Roman"/>
          <w:color w:val="1F497D" w:themeColor="text2"/>
          <w:lang w:val="sq-AL"/>
        </w:rPr>
        <w:t>r mbrojtjen e shpend</w:t>
      </w:r>
      <w:r w:rsidR="00814181">
        <w:rPr>
          <w:rFonts w:ascii="Times New Roman" w:hAnsi="Times New Roman"/>
          <w:color w:val="1F497D" w:themeColor="text2"/>
          <w:lang w:val="sq-AL"/>
        </w:rPr>
        <w:t>ë</w:t>
      </w:r>
      <w:r w:rsidR="001245DD" w:rsidRPr="0001765A">
        <w:rPr>
          <w:rFonts w:ascii="Times New Roman" w:hAnsi="Times New Roman"/>
          <w:color w:val="1F497D" w:themeColor="text2"/>
          <w:lang w:val="sq-AL"/>
        </w:rPr>
        <w:t>ve t</w:t>
      </w:r>
      <w:r w:rsidR="00814181">
        <w:rPr>
          <w:rFonts w:ascii="Times New Roman" w:hAnsi="Times New Roman"/>
          <w:color w:val="1F497D" w:themeColor="text2"/>
          <w:lang w:val="sq-AL"/>
        </w:rPr>
        <w:t>ë</w:t>
      </w:r>
      <w:r w:rsidR="001245DD" w:rsidRPr="0001765A">
        <w:rPr>
          <w:rFonts w:ascii="Times New Roman" w:hAnsi="Times New Roman"/>
          <w:color w:val="1F497D" w:themeColor="text2"/>
          <w:lang w:val="sq-AL"/>
        </w:rPr>
        <w:t xml:space="preserve"> eg</w:t>
      </w:r>
      <w:r w:rsidR="00814181">
        <w:rPr>
          <w:rFonts w:ascii="Times New Roman" w:hAnsi="Times New Roman"/>
          <w:color w:val="1F497D" w:themeColor="text2"/>
          <w:lang w:val="sq-AL"/>
        </w:rPr>
        <w:t>ë</w:t>
      </w:r>
      <w:r w:rsidR="001245DD" w:rsidRPr="0001765A">
        <w:rPr>
          <w:rFonts w:ascii="Times New Roman" w:hAnsi="Times New Roman"/>
          <w:color w:val="1F497D" w:themeColor="text2"/>
          <w:lang w:val="sq-AL"/>
        </w:rPr>
        <w:t>r</w:t>
      </w:r>
      <w:r w:rsidR="00361B15" w:rsidRPr="0001765A">
        <w:rPr>
          <w:rFonts w:ascii="Times New Roman" w:hAnsi="Times New Roman"/>
          <w:color w:val="1F497D" w:themeColor="text2"/>
          <w:lang w:val="sq-AL"/>
        </w:rPr>
        <w:t>”</w:t>
      </w:r>
      <w:r w:rsidR="001245DD" w:rsidRPr="0001765A">
        <w:rPr>
          <w:rFonts w:ascii="Times New Roman" w:hAnsi="Times New Roman"/>
          <w:color w:val="1F497D" w:themeColor="text2"/>
          <w:lang w:val="sq-AL"/>
        </w:rPr>
        <w:t xml:space="preserve"> t</w:t>
      </w:r>
      <w:r w:rsidR="00814181">
        <w:rPr>
          <w:rFonts w:ascii="Times New Roman" w:hAnsi="Times New Roman"/>
          <w:color w:val="1F497D" w:themeColor="text2"/>
          <w:lang w:val="sq-AL"/>
        </w:rPr>
        <w:t>ë</w:t>
      </w:r>
      <w:r w:rsidR="001245DD" w:rsidRPr="0001765A">
        <w:rPr>
          <w:rFonts w:ascii="Times New Roman" w:hAnsi="Times New Roman"/>
          <w:color w:val="1F497D" w:themeColor="text2"/>
          <w:lang w:val="sq-AL"/>
        </w:rPr>
        <w:t>BE-s</w:t>
      </w:r>
      <w:r w:rsidR="00814181">
        <w:rPr>
          <w:rFonts w:ascii="Times New Roman" w:hAnsi="Times New Roman"/>
          <w:color w:val="1F497D" w:themeColor="text2"/>
          <w:lang w:val="sq-AL"/>
        </w:rPr>
        <w:t>ë</w:t>
      </w:r>
      <w:r w:rsidR="001245DD" w:rsidRPr="0001765A">
        <w:rPr>
          <w:rFonts w:ascii="Times New Roman" w:hAnsi="Times New Roman"/>
          <w:color w:val="1F497D" w:themeColor="text2"/>
          <w:lang w:val="sq-AL"/>
        </w:rPr>
        <w:t xml:space="preserve"> (2009/147/EC). </w:t>
      </w:r>
    </w:p>
    <w:p w:rsidR="00461A6B" w:rsidRPr="00864E90" w:rsidRDefault="00461A6B" w:rsidP="004661A8">
      <w:pPr>
        <w:spacing w:line="276" w:lineRule="auto"/>
        <w:jc w:val="both"/>
        <w:rPr>
          <w:rFonts w:ascii="Times New Roman" w:hAnsi="Times New Roman"/>
          <w:lang w:val="sq-AL"/>
        </w:rPr>
      </w:pPr>
    </w:p>
    <w:p w:rsidR="002C7EE3" w:rsidRDefault="0054794D" w:rsidP="004661A8">
      <w:pPr>
        <w:pStyle w:val="Heading1"/>
        <w:spacing w:line="276" w:lineRule="auto"/>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8"/>
    </w:p>
    <w:p w:rsidR="0054794D" w:rsidRPr="009C75E3" w:rsidRDefault="0054794D" w:rsidP="004661A8">
      <w:pPr>
        <w:pStyle w:val="Style1-BodyText"/>
        <w:numPr>
          <w:ilvl w:val="0"/>
          <w:numId w:val="7"/>
        </w:numPr>
        <w:spacing w:after="0" w:line="276" w:lineRule="auto"/>
        <w:rPr>
          <w:rFonts w:ascii="Times New Roman" w:hAnsi="Times New Roman" w:cs="Times New Roman"/>
          <w:i/>
          <w:sz w:val="20"/>
          <w:szCs w:val="20"/>
          <w:lang w:val="sq-AL"/>
        </w:rPr>
      </w:pPr>
      <w:bookmarkStart w:id="10"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rsidR="0054794D" w:rsidRPr="009C75E3" w:rsidRDefault="0054794D" w:rsidP="004661A8">
      <w:pPr>
        <w:pStyle w:val="Style1-BodyText"/>
        <w:numPr>
          <w:ilvl w:val="0"/>
          <w:numId w:val="7"/>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rsidR="0054794D" w:rsidRPr="009C75E3" w:rsidRDefault="0054794D" w:rsidP="004661A8">
      <w:pPr>
        <w:pStyle w:val="Style1-BodyText"/>
        <w:numPr>
          <w:ilvl w:val="0"/>
          <w:numId w:val="7"/>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rsidR="00D50753" w:rsidRPr="009C75E3" w:rsidRDefault="0054794D" w:rsidP="004661A8">
      <w:pPr>
        <w:pStyle w:val="Style1-BodyText"/>
        <w:numPr>
          <w:ilvl w:val="0"/>
          <w:numId w:val="7"/>
        </w:numPr>
        <w:spacing w:after="0" w:line="276" w:lineRule="auto"/>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rsidR="00D50753" w:rsidRPr="009C75E3" w:rsidRDefault="00D50753" w:rsidP="004661A8">
      <w:pPr>
        <w:pStyle w:val="Style1-BodyText"/>
        <w:spacing w:after="0" w:line="276" w:lineRule="auto"/>
        <w:ind w:left="720"/>
        <w:rPr>
          <w:rFonts w:ascii="Times New Roman" w:hAnsi="Times New Roman" w:cs="Times New Roman"/>
          <w:szCs w:val="22"/>
          <w:lang w:val="sq-AL"/>
        </w:rPr>
      </w:pPr>
    </w:p>
    <w:p w:rsidR="00AA488E" w:rsidRDefault="006B43CC" w:rsidP="004661A8">
      <w:pPr>
        <w:spacing w:line="276" w:lineRule="auto"/>
        <w:jc w:val="both"/>
        <w:rPr>
          <w:rFonts w:ascii="Times New Roman" w:hAnsi="Times New Roman"/>
          <w:color w:val="1F497D" w:themeColor="text2"/>
          <w:lang w:val="sq-AL"/>
        </w:rPr>
      </w:pPr>
      <w:r>
        <w:rPr>
          <w:rFonts w:ascii="Times New Roman" w:hAnsi="Times New Roman"/>
          <w:color w:val="1F497D" w:themeColor="text2"/>
          <w:lang w:val="sq-AL"/>
        </w:rPr>
        <w:t>Ministria e Turizmit dhe Mjedisit, s</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bashku me institucionet e saj 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var</w:t>
      </w:r>
      <w:r w:rsidR="00FD5573">
        <w:rPr>
          <w:rFonts w:ascii="Times New Roman" w:hAnsi="Times New Roman"/>
          <w:color w:val="1F497D" w:themeColor="text2"/>
          <w:lang w:val="sq-AL"/>
        </w:rPr>
        <w:t>ë</w:t>
      </w:r>
      <w:r>
        <w:rPr>
          <w:rFonts w:ascii="Times New Roman" w:hAnsi="Times New Roman"/>
          <w:color w:val="1F497D" w:themeColor="text2"/>
          <w:lang w:val="sq-AL"/>
        </w:rPr>
        <w:t>sis</w:t>
      </w:r>
      <w:r w:rsidR="00FD5573">
        <w:rPr>
          <w:rFonts w:ascii="Times New Roman" w:hAnsi="Times New Roman"/>
          <w:color w:val="1F497D" w:themeColor="text2"/>
          <w:lang w:val="sq-AL"/>
        </w:rPr>
        <w:t>ë</w:t>
      </w:r>
      <w:r>
        <w:rPr>
          <w:rFonts w:ascii="Times New Roman" w:hAnsi="Times New Roman"/>
          <w:color w:val="1F497D" w:themeColor="text2"/>
          <w:lang w:val="sq-AL"/>
        </w:rPr>
        <w:t>,</w:t>
      </w:r>
      <w:r w:rsidR="00FD5573">
        <w:rPr>
          <w:rFonts w:ascii="Times New Roman" w:hAnsi="Times New Roman"/>
          <w:color w:val="1F497D" w:themeColor="text2"/>
          <w:lang w:val="sq-AL"/>
        </w:rPr>
        <w:t>ë</w:t>
      </w:r>
      <w:r w:rsidR="00AA488E">
        <w:rPr>
          <w:rFonts w:ascii="Times New Roman" w:hAnsi="Times New Roman"/>
          <w:color w:val="1F497D" w:themeColor="text2"/>
          <w:lang w:val="sq-AL"/>
        </w:rPr>
        <w:t>sht</w:t>
      </w:r>
      <w:r w:rsidR="00FD5573">
        <w:rPr>
          <w:rFonts w:ascii="Times New Roman" w:hAnsi="Times New Roman"/>
          <w:color w:val="1F497D" w:themeColor="text2"/>
          <w:lang w:val="sq-AL"/>
        </w:rPr>
        <w:t>ë</w:t>
      </w:r>
      <w:r w:rsidR="00AA488E">
        <w:rPr>
          <w:rFonts w:ascii="Times New Roman" w:hAnsi="Times New Roman"/>
          <w:color w:val="1F497D" w:themeColor="text2"/>
          <w:lang w:val="sq-AL"/>
        </w:rPr>
        <w:t xml:space="preserve"> nj</w:t>
      </w:r>
      <w:r w:rsidR="00FD5573">
        <w:rPr>
          <w:rFonts w:ascii="Times New Roman" w:hAnsi="Times New Roman"/>
          <w:color w:val="1F497D" w:themeColor="text2"/>
          <w:lang w:val="sq-AL"/>
        </w:rPr>
        <w:t>ë</w:t>
      </w:r>
      <w:r w:rsidR="00AA488E">
        <w:rPr>
          <w:rFonts w:ascii="Times New Roman" w:hAnsi="Times New Roman"/>
          <w:color w:val="1F497D" w:themeColor="text2"/>
          <w:lang w:val="sq-AL"/>
        </w:rPr>
        <w:t>sia p</w:t>
      </w:r>
      <w:r w:rsidR="00FD5573">
        <w:rPr>
          <w:rFonts w:ascii="Times New Roman" w:hAnsi="Times New Roman"/>
          <w:color w:val="1F497D" w:themeColor="text2"/>
          <w:lang w:val="sq-AL"/>
        </w:rPr>
        <w:t>ë</w:t>
      </w:r>
      <w:r w:rsidR="00AA488E">
        <w:rPr>
          <w:rFonts w:ascii="Times New Roman" w:hAnsi="Times New Roman"/>
          <w:color w:val="1F497D" w:themeColor="text2"/>
          <w:lang w:val="sq-AL"/>
        </w:rPr>
        <w:t>rgjegj</w:t>
      </w:r>
      <w:r w:rsidR="00FD5573">
        <w:rPr>
          <w:rFonts w:ascii="Times New Roman" w:hAnsi="Times New Roman"/>
          <w:color w:val="1F497D" w:themeColor="text2"/>
          <w:lang w:val="sq-AL"/>
        </w:rPr>
        <w:t>ë</w:t>
      </w:r>
      <w:r w:rsidR="00AA488E">
        <w:rPr>
          <w:rFonts w:ascii="Times New Roman" w:hAnsi="Times New Roman"/>
          <w:color w:val="1F497D" w:themeColor="text2"/>
          <w:lang w:val="sq-AL"/>
        </w:rPr>
        <w:t>se p</w:t>
      </w:r>
      <w:r w:rsidR="00FD5573">
        <w:rPr>
          <w:rFonts w:ascii="Times New Roman" w:hAnsi="Times New Roman"/>
          <w:color w:val="1F497D" w:themeColor="text2"/>
          <w:lang w:val="sq-AL"/>
        </w:rPr>
        <w:t>ë</w:t>
      </w:r>
      <w:r w:rsidR="00AA488E">
        <w:rPr>
          <w:rFonts w:ascii="Times New Roman" w:hAnsi="Times New Roman"/>
          <w:color w:val="1F497D" w:themeColor="text2"/>
          <w:lang w:val="sq-AL"/>
        </w:rPr>
        <w:t xml:space="preserve">r hartimin e projekt ligjit </w:t>
      </w:r>
      <w:r w:rsidR="00AA488E" w:rsidRPr="0001765A">
        <w:rPr>
          <w:rFonts w:ascii="Times New Roman" w:hAnsi="Times New Roman"/>
          <w:color w:val="1F497D" w:themeColor="text2"/>
          <w:lang w:val="sq-AL"/>
        </w:rPr>
        <w:t>“P</w:t>
      </w:r>
      <w:r w:rsidR="00AA488E">
        <w:rPr>
          <w:rFonts w:ascii="Times New Roman" w:hAnsi="Times New Roman"/>
          <w:color w:val="1F497D" w:themeColor="text2"/>
          <w:lang w:val="sq-AL"/>
        </w:rPr>
        <w:t>ë</w:t>
      </w:r>
      <w:r w:rsidR="00AA488E" w:rsidRPr="0001765A">
        <w:rPr>
          <w:rFonts w:ascii="Times New Roman" w:hAnsi="Times New Roman"/>
          <w:color w:val="1F497D" w:themeColor="text2"/>
          <w:lang w:val="sq-AL"/>
        </w:rPr>
        <w:t>r disa shtesa dhe ndryshime n</w:t>
      </w:r>
      <w:r w:rsidR="00AA488E">
        <w:rPr>
          <w:rFonts w:ascii="Times New Roman" w:hAnsi="Times New Roman"/>
          <w:color w:val="1F497D" w:themeColor="text2"/>
          <w:lang w:val="sq-AL"/>
        </w:rPr>
        <w:t>ë</w:t>
      </w:r>
      <w:r w:rsidR="00AA488E" w:rsidRPr="0001765A">
        <w:rPr>
          <w:rFonts w:ascii="Times New Roman" w:hAnsi="Times New Roman"/>
          <w:color w:val="1F497D" w:themeColor="text2"/>
          <w:lang w:val="sq-AL"/>
        </w:rPr>
        <w:t xml:space="preserve"> Ligji</w:t>
      </w:r>
      <w:r w:rsidR="00AA488E">
        <w:rPr>
          <w:rFonts w:ascii="Times New Roman" w:hAnsi="Times New Roman"/>
          <w:color w:val="1F497D" w:themeColor="text2"/>
          <w:lang w:val="sq-AL"/>
        </w:rPr>
        <w:t>n</w:t>
      </w:r>
      <w:r w:rsidR="00AA488E" w:rsidRPr="0001765A">
        <w:rPr>
          <w:rFonts w:ascii="Times New Roman" w:hAnsi="Times New Roman"/>
          <w:color w:val="1F497D" w:themeColor="text2"/>
          <w:lang w:val="sq-AL"/>
        </w:rPr>
        <w:t xml:space="preserve"> nr. </w:t>
      </w:r>
      <w:r w:rsidR="00AA488E" w:rsidRPr="002D13C0">
        <w:rPr>
          <w:rFonts w:ascii="Times New Roman" w:hAnsi="Times New Roman"/>
          <w:color w:val="1F497D" w:themeColor="text2"/>
          <w:lang w:val="sq-AL"/>
        </w:rPr>
        <w:t>10006</w:t>
      </w:r>
      <w:r w:rsidR="00AA488E" w:rsidRPr="0001765A">
        <w:rPr>
          <w:rFonts w:ascii="Times New Roman" w:hAnsi="Times New Roman"/>
          <w:color w:val="1F497D" w:themeColor="text2"/>
          <w:lang w:val="sq-AL"/>
        </w:rPr>
        <w:t>, dat</w:t>
      </w:r>
      <w:r w:rsidR="00AA488E">
        <w:rPr>
          <w:rFonts w:ascii="Times New Roman" w:hAnsi="Times New Roman"/>
          <w:color w:val="1F497D" w:themeColor="text2"/>
          <w:lang w:val="sq-AL"/>
        </w:rPr>
        <w:t>ë</w:t>
      </w:r>
      <w:r w:rsidR="00AA488E" w:rsidRPr="0001765A">
        <w:rPr>
          <w:rFonts w:ascii="Times New Roman" w:hAnsi="Times New Roman"/>
          <w:color w:val="1F497D" w:themeColor="text2"/>
          <w:lang w:val="sq-AL"/>
        </w:rPr>
        <w:t xml:space="preserve"> 23.10.2008 “P</w:t>
      </w:r>
      <w:r w:rsidR="00AA488E">
        <w:rPr>
          <w:rFonts w:ascii="Times New Roman" w:hAnsi="Times New Roman"/>
          <w:color w:val="1F497D" w:themeColor="text2"/>
          <w:lang w:val="sq-AL"/>
        </w:rPr>
        <w:t>ë</w:t>
      </w:r>
      <w:r w:rsidR="00AA488E" w:rsidRPr="0001765A">
        <w:rPr>
          <w:rFonts w:ascii="Times New Roman" w:hAnsi="Times New Roman"/>
          <w:color w:val="1F497D" w:themeColor="text2"/>
          <w:lang w:val="sq-AL"/>
        </w:rPr>
        <w:t>r mbrojtjen e faun</w:t>
      </w:r>
      <w:r w:rsidR="00AA488E">
        <w:rPr>
          <w:rFonts w:ascii="Times New Roman" w:hAnsi="Times New Roman"/>
          <w:color w:val="1F497D" w:themeColor="text2"/>
          <w:lang w:val="sq-AL"/>
        </w:rPr>
        <w:t>ë</w:t>
      </w:r>
      <w:r w:rsidR="00AA488E" w:rsidRPr="0001765A">
        <w:rPr>
          <w:rFonts w:ascii="Times New Roman" w:hAnsi="Times New Roman"/>
          <w:color w:val="1F497D" w:themeColor="text2"/>
          <w:lang w:val="sq-AL"/>
        </w:rPr>
        <w:t>s s</w:t>
      </w:r>
      <w:r w:rsidR="00AA488E">
        <w:rPr>
          <w:rFonts w:ascii="Times New Roman" w:hAnsi="Times New Roman"/>
          <w:color w:val="1F497D" w:themeColor="text2"/>
          <w:lang w:val="sq-AL"/>
        </w:rPr>
        <w:t>ë</w:t>
      </w:r>
      <w:r w:rsidR="00AA488E" w:rsidRPr="0001765A">
        <w:rPr>
          <w:rFonts w:ascii="Times New Roman" w:hAnsi="Times New Roman"/>
          <w:color w:val="1F497D" w:themeColor="text2"/>
          <w:lang w:val="sq-AL"/>
        </w:rPr>
        <w:t xml:space="preserve"> eg</w:t>
      </w:r>
      <w:r w:rsidR="00AA488E">
        <w:rPr>
          <w:rFonts w:ascii="Times New Roman" w:hAnsi="Times New Roman"/>
          <w:color w:val="1F497D" w:themeColor="text2"/>
          <w:lang w:val="sq-AL"/>
        </w:rPr>
        <w:t>ë</w:t>
      </w:r>
      <w:r w:rsidR="00AA488E" w:rsidRPr="0001765A">
        <w:rPr>
          <w:rFonts w:ascii="Times New Roman" w:hAnsi="Times New Roman"/>
          <w:color w:val="1F497D" w:themeColor="text2"/>
          <w:lang w:val="sq-AL"/>
        </w:rPr>
        <w:t>r””</w:t>
      </w:r>
      <w:r w:rsidR="00AA488E">
        <w:rPr>
          <w:rFonts w:ascii="Times New Roman" w:hAnsi="Times New Roman"/>
          <w:color w:val="1F497D" w:themeColor="text2"/>
          <w:lang w:val="sq-AL"/>
        </w:rPr>
        <w:t>, si dhe p</w:t>
      </w:r>
      <w:r w:rsidR="00FD5573">
        <w:rPr>
          <w:rFonts w:ascii="Times New Roman" w:hAnsi="Times New Roman"/>
          <w:color w:val="1F497D" w:themeColor="text2"/>
          <w:lang w:val="sq-AL"/>
        </w:rPr>
        <w:t>ë</w:t>
      </w:r>
      <w:r w:rsidR="00AA488E">
        <w:rPr>
          <w:rFonts w:ascii="Times New Roman" w:hAnsi="Times New Roman"/>
          <w:color w:val="1F497D" w:themeColor="text2"/>
          <w:lang w:val="sq-AL"/>
        </w:rPr>
        <w:t>r monitorimin e zbatueshm</w:t>
      </w:r>
      <w:r w:rsidR="00FD5573">
        <w:rPr>
          <w:rFonts w:ascii="Times New Roman" w:hAnsi="Times New Roman"/>
          <w:color w:val="1F497D" w:themeColor="text2"/>
          <w:lang w:val="sq-AL"/>
        </w:rPr>
        <w:t>ë</w:t>
      </w:r>
      <w:r w:rsidR="00AA488E">
        <w:rPr>
          <w:rFonts w:ascii="Times New Roman" w:hAnsi="Times New Roman"/>
          <w:color w:val="1F497D" w:themeColor="text2"/>
          <w:lang w:val="sq-AL"/>
        </w:rPr>
        <w:t>ris</w:t>
      </w:r>
      <w:r w:rsidR="00FD5573">
        <w:rPr>
          <w:rFonts w:ascii="Times New Roman" w:hAnsi="Times New Roman"/>
          <w:color w:val="1F497D" w:themeColor="text2"/>
          <w:lang w:val="sq-AL"/>
        </w:rPr>
        <w:t>ë</w:t>
      </w:r>
      <w:r w:rsidR="00AA488E">
        <w:rPr>
          <w:rFonts w:ascii="Times New Roman" w:hAnsi="Times New Roman"/>
          <w:color w:val="1F497D" w:themeColor="text2"/>
          <w:lang w:val="sq-AL"/>
        </w:rPr>
        <w:t xml:space="preserve"> s</w:t>
      </w:r>
      <w:r w:rsidR="00FD5573">
        <w:rPr>
          <w:rFonts w:ascii="Times New Roman" w:hAnsi="Times New Roman"/>
          <w:color w:val="1F497D" w:themeColor="text2"/>
          <w:lang w:val="sq-AL"/>
        </w:rPr>
        <w:t>ë</w:t>
      </w:r>
      <w:r w:rsidR="00AA488E">
        <w:rPr>
          <w:rFonts w:ascii="Times New Roman" w:hAnsi="Times New Roman"/>
          <w:color w:val="1F497D" w:themeColor="text2"/>
          <w:lang w:val="sq-AL"/>
        </w:rPr>
        <w:t xml:space="preserve"> tij, pas miratimit t</w:t>
      </w:r>
      <w:r w:rsidR="00FD5573">
        <w:rPr>
          <w:rFonts w:ascii="Times New Roman" w:hAnsi="Times New Roman"/>
          <w:color w:val="1F497D" w:themeColor="text2"/>
          <w:lang w:val="sq-AL"/>
        </w:rPr>
        <w:t>ë</w:t>
      </w:r>
      <w:r w:rsidR="00AA488E">
        <w:rPr>
          <w:rFonts w:ascii="Times New Roman" w:hAnsi="Times New Roman"/>
          <w:color w:val="1F497D" w:themeColor="text2"/>
          <w:lang w:val="sq-AL"/>
        </w:rPr>
        <w:t xml:space="preserve"> k</w:t>
      </w:r>
      <w:r w:rsidR="00FD5573">
        <w:rPr>
          <w:rFonts w:ascii="Times New Roman" w:hAnsi="Times New Roman"/>
          <w:color w:val="1F497D" w:themeColor="text2"/>
          <w:lang w:val="sq-AL"/>
        </w:rPr>
        <w:t>ë</w:t>
      </w:r>
      <w:r w:rsidR="00AA488E">
        <w:rPr>
          <w:rFonts w:ascii="Times New Roman" w:hAnsi="Times New Roman"/>
          <w:color w:val="1F497D" w:themeColor="text2"/>
          <w:lang w:val="sq-AL"/>
        </w:rPr>
        <w:t xml:space="preserve">tij propozimi. </w:t>
      </w:r>
    </w:p>
    <w:p w:rsidR="00AA488E" w:rsidRDefault="00186EE7" w:rsidP="004661A8">
      <w:pPr>
        <w:spacing w:line="276" w:lineRule="auto"/>
        <w:jc w:val="both"/>
        <w:rPr>
          <w:rFonts w:ascii="Times New Roman" w:hAnsi="Times New Roman"/>
          <w:color w:val="1F497D" w:themeColor="text2"/>
          <w:lang w:val="sq-AL"/>
        </w:rPr>
      </w:pPr>
      <w:r>
        <w:rPr>
          <w:rFonts w:ascii="Times New Roman" w:hAnsi="Times New Roman"/>
          <w:color w:val="1F497D" w:themeColor="text2"/>
          <w:lang w:val="sq-AL"/>
        </w:rPr>
        <w:lastRenderedPageBreak/>
        <w:t>Pengesat e mundshme mund 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hasen gjat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ndarjes s</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p</w:t>
      </w:r>
      <w:r w:rsidR="00FD5573">
        <w:rPr>
          <w:rFonts w:ascii="Times New Roman" w:hAnsi="Times New Roman"/>
          <w:color w:val="1F497D" w:themeColor="text2"/>
          <w:lang w:val="sq-AL"/>
        </w:rPr>
        <w:t>ë</w:t>
      </w:r>
      <w:r>
        <w:rPr>
          <w:rFonts w:ascii="Times New Roman" w:hAnsi="Times New Roman"/>
          <w:color w:val="1F497D" w:themeColor="text2"/>
          <w:lang w:val="sq-AL"/>
        </w:rPr>
        <w:t>rgjegj</w:t>
      </w:r>
      <w:r w:rsidR="00FD5573">
        <w:rPr>
          <w:rFonts w:ascii="Times New Roman" w:hAnsi="Times New Roman"/>
          <w:color w:val="1F497D" w:themeColor="text2"/>
          <w:lang w:val="sq-AL"/>
        </w:rPr>
        <w:t>ë</w:t>
      </w:r>
      <w:r>
        <w:rPr>
          <w:rFonts w:ascii="Times New Roman" w:hAnsi="Times New Roman"/>
          <w:color w:val="1F497D" w:themeColor="text2"/>
          <w:lang w:val="sq-AL"/>
        </w:rPr>
        <w:t>sive 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institucioneve, si dhe n</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p</w:t>
      </w:r>
      <w:r w:rsidR="00FD5573">
        <w:rPr>
          <w:rFonts w:ascii="Times New Roman" w:hAnsi="Times New Roman"/>
          <w:color w:val="1F497D" w:themeColor="text2"/>
          <w:lang w:val="sq-AL"/>
        </w:rPr>
        <w:t>ë</w:t>
      </w:r>
      <w:r>
        <w:rPr>
          <w:rFonts w:ascii="Times New Roman" w:hAnsi="Times New Roman"/>
          <w:color w:val="1F497D" w:themeColor="text2"/>
          <w:lang w:val="sq-AL"/>
        </w:rPr>
        <w:t>rcaktimin e sistemit 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monitorimit 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faun</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s</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eg</w:t>
      </w:r>
      <w:r w:rsidR="00FD5573">
        <w:rPr>
          <w:rFonts w:ascii="Times New Roman" w:hAnsi="Times New Roman"/>
          <w:color w:val="1F497D" w:themeColor="text2"/>
          <w:lang w:val="sq-AL"/>
        </w:rPr>
        <w:t>ë</w:t>
      </w:r>
      <w:r>
        <w:rPr>
          <w:rFonts w:ascii="Times New Roman" w:hAnsi="Times New Roman"/>
          <w:color w:val="1F497D" w:themeColor="text2"/>
          <w:lang w:val="sq-AL"/>
        </w:rPr>
        <w:t>r, kryesisht n</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zbatimin e k</w:t>
      </w:r>
      <w:r w:rsidR="00FD5573">
        <w:rPr>
          <w:rFonts w:ascii="Times New Roman" w:hAnsi="Times New Roman"/>
          <w:color w:val="1F497D" w:themeColor="text2"/>
          <w:lang w:val="sq-AL"/>
        </w:rPr>
        <w:t>ë</w:t>
      </w:r>
      <w:r>
        <w:rPr>
          <w:rFonts w:ascii="Times New Roman" w:hAnsi="Times New Roman"/>
          <w:color w:val="1F497D" w:themeColor="text2"/>
          <w:lang w:val="sq-AL"/>
        </w:rPr>
        <w:t>tij sistemi monitorimi.</w:t>
      </w:r>
    </w:p>
    <w:p w:rsidR="00186EE7" w:rsidRPr="006B43CC" w:rsidRDefault="006B43CC" w:rsidP="004661A8">
      <w:pPr>
        <w:spacing w:line="276" w:lineRule="auto"/>
        <w:jc w:val="both"/>
        <w:rPr>
          <w:rFonts w:ascii="Times New Roman" w:hAnsi="Times New Roman"/>
          <w:color w:val="1F497D" w:themeColor="text2"/>
          <w:lang w:val="sq-AL"/>
        </w:rPr>
      </w:pPr>
      <w:r>
        <w:rPr>
          <w:rFonts w:ascii="Times New Roman" w:hAnsi="Times New Roman"/>
          <w:color w:val="1F497D" w:themeColor="text2"/>
          <w:lang w:val="sq-AL"/>
        </w:rPr>
        <w:t>Gjat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zbatimit 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projekt ligjit 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propozuar p</w:t>
      </w:r>
      <w:r w:rsidR="00FD5573">
        <w:rPr>
          <w:rFonts w:ascii="Times New Roman" w:hAnsi="Times New Roman"/>
          <w:color w:val="1F497D" w:themeColor="text2"/>
          <w:lang w:val="sq-AL"/>
        </w:rPr>
        <w:t>ë</w:t>
      </w:r>
      <w:r>
        <w:rPr>
          <w:rFonts w:ascii="Times New Roman" w:hAnsi="Times New Roman"/>
          <w:color w:val="1F497D" w:themeColor="text2"/>
          <w:lang w:val="sq-AL"/>
        </w:rPr>
        <w:t>r 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arritur q</w:t>
      </w:r>
      <w:r w:rsidR="00FD5573">
        <w:rPr>
          <w:rFonts w:ascii="Times New Roman" w:hAnsi="Times New Roman"/>
          <w:color w:val="1F497D" w:themeColor="text2"/>
          <w:lang w:val="sq-AL"/>
        </w:rPr>
        <w:t>ë</w:t>
      </w:r>
      <w:r>
        <w:rPr>
          <w:rFonts w:ascii="Times New Roman" w:hAnsi="Times New Roman"/>
          <w:color w:val="1F497D" w:themeColor="text2"/>
          <w:lang w:val="sq-AL"/>
        </w:rPr>
        <w:t>llimet e politik</w:t>
      </w:r>
      <w:r w:rsidR="00FD5573">
        <w:rPr>
          <w:rFonts w:ascii="Times New Roman" w:hAnsi="Times New Roman"/>
          <w:color w:val="1F497D" w:themeColor="text2"/>
          <w:lang w:val="sq-AL"/>
        </w:rPr>
        <w:t>ë</w:t>
      </w:r>
      <w:r>
        <w:rPr>
          <w:rFonts w:ascii="Times New Roman" w:hAnsi="Times New Roman"/>
          <w:color w:val="1F497D" w:themeColor="text2"/>
          <w:lang w:val="sq-AL"/>
        </w:rPr>
        <w:t>s, do t</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 nd</w:t>
      </w:r>
      <w:r w:rsidR="00FD5573">
        <w:rPr>
          <w:rFonts w:ascii="Times New Roman" w:hAnsi="Times New Roman"/>
          <w:color w:val="1F497D" w:themeColor="text2"/>
          <w:lang w:val="sq-AL"/>
        </w:rPr>
        <w:t>ë</w:t>
      </w:r>
      <w:r>
        <w:rPr>
          <w:rFonts w:ascii="Times New Roman" w:hAnsi="Times New Roman"/>
          <w:color w:val="1F497D" w:themeColor="text2"/>
          <w:lang w:val="sq-AL"/>
        </w:rPr>
        <w:t xml:space="preserve">rmerren masat </w:t>
      </w:r>
      <w:r w:rsidRPr="006B43CC">
        <w:rPr>
          <w:rFonts w:ascii="Times New Roman" w:hAnsi="Times New Roman"/>
          <w:color w:val="1F497D" w:themeColor="text2"/>
          <w:lang w:val="sq-AL"/>
        </w:rPr>
        <w:t>e m</w:t>
      </w:r>
      <w:r w:rsidR="00FD5573">
        <w:rPr>
          <w:rFonts w:ascii="Times New Roman" w:hAnsi="Times New Roman"/>
          <w:color w:val="1F497D" w:themeColor="text2"/>
          <w:lang w:val="sq-AL"/>
        </w:rPr>
        <w:t>ë</w:t>
      </w:r>
      <w:r w:rsidRPr="006B43CC">
        <w:rPr>
          <w:rFonts w:ascii="Times New Roman" w:hAnsi="Times New Roman"/>
          <w:color w:val="1F497D" w:themeColor="text2"/>
          <w:lang w:val="sq-AL"/>
        </w:rPr>
        <w:t>poshtme:</w:t>
      </w:r>
    </w:p>
    <w:p w:rsidR="006B43CC" w:rsidRPr="006B43CC" w:rsidRDefault="006B43CC" w:rsidP="006B43CC">
      <w:pPr>
        <w:numPr>
          <w:ilvl w:val="0"/>
          <w:numId w:val="24"/>
        </w:numPr>
        <w:jc w:val="both"/>
        <w:rPr>
          <w:rFonts w:ascii="Times New Roman" w:hAnsi="Times New Roman"/>
          <w:color w:val="1F497D" w:themeColor="text2"/>
          <w:lang w:val="sq-AL"/>
        </w:rPr>
      </w:pPr>
      <w:r w:rsidRPr="006B43CC">
        <w:rPr>
          <w:rFonts w:ascii="Times New Roman" w:hAnsi="Times New Roman"/>
          <w:color w:val="1F497D" w:themeColor="text2"/>
          <w:lang w:val="sq-AL"/>
        </w:rPr>
        <w:t>Ruajtja ose restaurimi në gjendjen e favorshme të habitateve natyrore dhe llojeve të faunës së egër me interes për Bashkimin Evropian;</w:t>
      </w:r>
    </w:p>
    <w:p w:rsidR="006B43CC" w:rsidRPr="006B43CC" w:rsidRDefault="006B43CC" w:rsidP="006B43CC">
      <w:pPr>
        <w:numPr>
          <w:ilvl w:val="0"/>
          <w:numId w:val="24"/>
        </w:numPr>
        <w:jc w:val="both"/>
        <w:rPr>
          <w:rFonts w:ascii="Times New Roman" w:hAnsi="Times New Roman"/>
          <w:color w:val="1F497D" w:themeColor="text2"/>
          <w:lang w:val="sq-AL"/>
        </w:rPr>
      </w:pPr>
      <w:r w:rsidRPr="006B43CC">
        <w:rPr>
          <w:rFonts w:ascii="Times New Roman" w:hAnsi="Times New Roman"/>
          <w:color w:val="1F497D" w:themeColor="text2"/>
          <w:lang w:val="sq-AL"/>
        </w:rPr>
        <w:t xml:space="preserve">Vlerësimi i gjendjes së biodiversitetit në Shqipëri dhe monitorimi i kësaj gjendjeje; </w:t>
      </w:r>
    </w:p>
    <w:p w:rsidR="006B43CC" w:rsidRPr="006B43CC" w:rsidRDefault="006B43CC" w:rsidP="006B43CC">
      <w:pPr>
        <w:numPr>
          <w:ilvl w:val="0"/>
          <w:numId w:val="24"/>
        </w:numPr>
        <w:jc w:val="both"/>
        <w:rPr>
          <w:rFonts w:ascii="Times New Roman" w:hAnsi="Times New Roman"/>
          <w:color w:val="1F497D" w:themeColor="text2"/>
          <w:lang w:val="sq-AL"/>
        </w:rPr>
      </w:pPr>
      <w:r w:rsidRPr="006B43CC">
        <w:rPr>
          <w:rFonts w:ascii="Times New Roman" w:hAnsi="Times New Roman"/>
          <w:color w:val="1F497D" w:themeColor="text2"/>
          <w:lang w:val="sq-AL"/>
        </w:rPr>
        <w:t>Krijimi i një sistemi, për qëllimin e konservimit të qëndrueshme, të karakteristikave që formojnë bazën për përcaktimin e vendeve për t’u mbrojtur;</w:t>
      </w:r>
    </w:p>
    <w:p w:rsidR="006B43CC" w:rsidRPr="006B43CC" w:rsidRDefault="006B43CC" w:rsidP="006B43CC">
      <w:pPr>
        <w:numPr>
          <w:ilvl w:val="0"/>
          <w:numId w:val="24"/>
        </w:numPr>
        <w:jc w:val="both"/>
        <w:rPr>
          <w:rFonts w:ascii="Times New Roman" w:hAnsi="Times New Roman"/>
          <w:color w:val="1F497D" w:themeColor="text2"/>
          <w:lang w:val="sq-AL"/>
        </w:rPr>
      </w:pPr>
      <w:r w:rsidRPr="006B43CC">
        <w:rPr>
          <w:rFonts w:ascii="Times New Roman" w:hAnsi="Times New Roman"/>
          <w:color w:val="1F497D" w:themeColor="text2"/>
          <w:lang w:val="sq-AL"/>
        </w:rPr>
        <w:t xml:space="preserve">Sigurimi i një kuadri për përdorimin e qëndrueshëm të burimeve natyrore, për të mirën e gjeneratave të sotme dhe të ardhshme, pa degradimin e habitateve dhe shqetësime ndaj llojeve që të ndikojnë në statusin e tyre të favorshëm të ruajtjes; </w:t>
      </w:r>
    </w:p>
    <w:p w:rsidR="006B43CC" w:rsidRPr="006B43CC" w:rsidRDefault="006B43CC" w:rsidP="006B43CC">
      <w:pPr>
        <w:numPr>
          <w:ilvl w:val="0"/>
          <w:numId w:val="24"/>
        </w:numPr>
        <w:jc w:val="both"/>
        <w:rPr>
          <w:rFonts w:ascii="Times New Roman" w:hAnsi="Times New Roman"/>
          <w:color w:val="1F497D" w:themeColor="text2"/>
          <w:lang w:val="sq-AL"/>
        </w:rPr>
      </w:pPr>
      <w:r w:rsidRPr="006B43CC">
        <w:rPr>
          <w:rFonts w:ascii="Times New Roman" w:hAnsi="Times New Roman"/>
          <w:color w:val="1F497D" w:themeColor="text2"/>
          <w:lang w:val="sq-AL"/>
        </w:rPr>
        <w:t>Kontribuimi në konservimin e gjendjes natyrore të tokës, në konservimin e cilësisë, sasisë dhe disponueshmërisë së ujit, mirëmbajtjen e atmosferës, prodhimin e oksigjenit dhe mirëmbajtjen e klimës;</w:t>
      </w:r>
    </w:p>
    <w:p w:rsidR="006B43CC" w:rsidRDefault="006B43CC" w:rsidP="004661A8">
      <w:pPr>
        <w:spacing w:line="276" w:lineRule="auto"/>
        <w:jc w:val="both"/>
        <w:rPr>
          <w:rFonts w:ascii="Times New Roman" w:hAnsi="Times New Roman"/>
          <w:color w:val="1F497D" w:themeColor="text2"/>
          <w:lang w:val="sq-AL"/>
        </w:rPr>
      </w:pPr>
    </w:p>
    <w:p w:rsidR="00435F1E" w:rsidRPr="00EB6DA1" w:rsidRDefault="00435F1E" w:rsidP="004661A8">
      <w:pPr>
        <w:spacing w:line="276" w:lineRule="auto"/>
        <w:jc w:val="both"/>
        <w:rPr>
          <w:rFonts w:ascii="Times New Roman" w:hAnsi="Times New Roman"/>
          <w:color w:val="002060"/>
          <w:lang w:val="sq-AL"/>
        </w:rPr>
      </w:pPr>
    </w:p>
    <w:p w:rsidR="00D50753" w:rsidRDefault="0054794D" w:rsidP="004661A8">
      <w:pPr>
        <w:pStyle w:val="Style1-BodyText"/>
        <w:spacing w:after="0" w:line="276" w:lineRule="auto"/>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rsidR="0054794D" w:rsidRPr="009C75E3" w:rsidRDefault="00CB0311" w:rsidP="004661A8">
      <w:pPr>
        <w:pStyle w:val="Style1-BodyText"/>
        <w:numPr>
          <w:ilvl w:val="0"/>
          <w:numId w:val="7"/>
        </w:numPr>
        <w:spacing w:after="0" w:line="276" w:lineRule="auto"/>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rsidR="00D50753" w:rsidRPr="009C75E3" w:rsidRDefault="0054794D" w:rsidP="004661A8">
      <w:pPr>
        <w:pStyle w:val="Style1-BodyText"/>
        <w:numPr>
          <w:ilvl w:val="0"/>
          <w:numId w:val="7"/>
        </w:numPr>
        <w:spacing w:after="0" w:line="276" w:lineRule="auto"/>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0"/>
    <w:p w:rsidR="002C7EE3" w:rsidRPr="009C75E3" w:rsidRDefault="002C7EE3" w:rsidP="004661A8">
      <w:pPr>
        <w:spacing w:line="276" w:lineRule="auto"/>
        <w:ind w:left="720" w:firstLine="720"/>
        <w:rPr>
          <w:rFonts w:ascii="Times New Roman" w:hAnsi="Times New Roman"/>
          <w:b/>
          <w:sz w:val="24"/>
          <w:szCs w:val="24"/>
          <w:lang w:val="sq-AL"/>
        </w:rPr>
      </w:pPr>
    </w:p>
    <w:p w:rsidR="00864E90" w:rsidRPr="000711AD" w:rsidRDefault="00390096" w:rsidP="004661A8">
      <w:pPr>
        <w:spacing w:line="276" w:lineRule="auto"/>
        <w:jc w:val="both"/>
        <w:rPr>
          <w:rFonts w:ascii="Times New Roman" w:hAnsi="Times New Roman"/>
          <w:color w:val="1F497D" w:themeColor="text2"/>
          <w:lang w:val="sq-AL"/>
        </w:rPr>
      </w:pPr>
      <w:r w:rsidRPr="000711AD">
        <w:rPr>
          <w:rFonts w:ascii="Times New Roman" w:hAnsi="Times New Roman"/>
          <w:color w:val="1F497D" w:themeColor="text2"/>
          <w:lang w:val="sq-AL"/>
        </w:rPr>
        <w:t>Projektligji p</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rmban dispozita t</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 xml:space="preserve"> dedikuara n</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 xml:space="preserve"> nene specifike p</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r p</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 xml:space="preserve">rcaktimin e organeve </w:t>
      </w:r>
      <w:r w:rsidR="00235338">
        <w:rPr>
          <w:rFonts w:ascii="Times New Roman" w:hAnsi="Times New Roman"/>
          <w:color w:val="1F497D" w:themeColor="text2"/>
          <w:lang w:val="sq-AL"/>
        </w:rPr>
        <w:t>p</w:t>
      </w:r>
      <w:r w:rsidR="00814181">
        <w:rPr>
          <w:rFonts w:ascii="Times New Roman" w:hAnsi="Times New Roman"/>
          <w:color w:val="1F497D" w:themeColor="text2"/>
          <w:lang w:val="sq-AL"/>
        </w:rPr>
        <w:t>ë</w:t>
      </w:r>
      <w:r w:rsidR="00235338">
        <w:rPr>
          <w:rFonts w:ascii="Times New Roman" w:hAnsi="Times New Roman"/>
          <w:color w:val="1F497D" w:themeColor="text2"/>
          <w:lang w:val="sq-AL"/>
        </w:rPr>
        <w:t>rgjegj</w:t>
      </w:r>
      <w:r w:rsidR="00814181">
        <w:rPr>
          <w:rFonts w:ascii="Times New Roman" w:hAnsi="Times New Roman"/>
          <w:color w:val="1F497D" w:themeColor="text2"/>
          <w:lang w:val="sq-AL"/>
        </w:rPr>
        <w:t>ë</w:t>
      </w:r>
      <w:r w:rsidR="00235338">
        <w:rPr>
          <w:rFonts w:ascii="Times New Roman" w:hAnsi="Times New Roman"/>
          <w:color w:val="1F497D" w:themeColor="text2"/>
          <w:lang w:val="sq-AL"/>
        </w:rPr>
        <w:t>se</w:t>
      </w:r>
      <w:r w:rsidRPr="000711AD">
        <w:rPr>
          <w:rFonts w:ascii="Times New Roman" w:hAnsi="Times New Roman"/>
          <w:color w:val="1F497D" w:themeColor="text2"/>
          <w:lang w:val="sq-AL"/>
        </w:rPr>
        <w:t xml:space="preserve"> p</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r menaxhimin</w:t>
      </w:r>
      <w:r w:rsidR="000711AD">
        <w:rPr>
          <w:rFonts w:ascii="Times New Roman" w:hAnsi="Times New Roman"/>
          <w:color w:val="1F497D" w:themeColor="text2"/>
          <w:lang w:val="sq-AL"/>
        </w:rPr>
        <w:t>, konservimin dhe</w:t>
      </w:r>
      <w:r w:rsidRPr="000711AD">
        <w:rPr>
          <w:rFonts w:ascii="Times New Roman" w:hAnsi="Times New Roman"/>
          <w:color w:val="1F497D" w:themeColor="text2"/>
          <w:lang w:val="sq-AL"/>
        </w:rPr>
        <w:t xml:space="preserve"> monitorimin e faun</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s s</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 xml:space="preserve"> eg</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r n</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vend</w:t>
      </w:r>
      <w:r w:rsidR="000711AD">
        <w:rPr>
          <w:rFonts w:ascii="Times New Roman" w:hAnsi="Times New Roman"/>
          <w:color w:val="1F497D" w:themeColor="text2"/>
          <w:lang w:val="sq-AL"/>
        </w:rPr>
        <w:t>,</w:t>
      </w:r>
      <w:r w:rsidRPr="000711AD">
        <w:rPr>
          <w:rFonts w:ascii="Times New Roman" w:hAnsi="Times New Roman"/>
          <w:color w:val="1F497D" w:themeColor="text2"/>
          <w:lang w:val="sq-AL"/>
        </w:rPr>
        <w:t xml:space="preserve"> p</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 xml:space="preserve">rmes ndarjes </w:t>
      </w:r>
      <w:r w:rsidR="00235338">
        <w:rPr>
          <w:rFonts w:ascii="Times New Roman" w:hAnsi="Times New Roman"/>
          <w:color w:val="1F497D" w:themeColor="text2"/>
          <w:lang w:val="sq-AL"/>
        </w:rPr>
        <w:t>s</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 xml:space="preserve"> qart</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 xml:space="preserve"> t</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 xml:space="preserve"> p</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rgjegj</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sive midis organeve/institucione q</w:t>
      </w:r>
      <w:r w:rsidR="00814181">
        <w:rPr>
          <w:rFonts w:ascii="Times New Roman" w:hAnsi="Times New Roman"/>
          <w:color w:val="1F497D" w:themeColor="text2"/>
          <w:lang w:val="sq-AL"/>
        </w:rPr>
        <w:t>ë</w:t>
      </w:r>
      <w:r w:rsidRPr="000711AD">
        <w:rPr>
          <w:rFonts w:ascii="Times New Roman" w:hAnsi="Times New Roman"/>
          <w:color w:val="1F497D" w:themeColor="text2"/>
          <w:lang w:val="sq-AL"/>
        </w:rPr>
        <w:t xml:space="preserve">ndrore e vendore dhe shmangien e mbivendosjes. </w:t>
      </w:r>
    </w:p>
    <w:p w:rsidR="00390096" w:rsidRDefault="00235338" w:rsidP="004661A8">
      <w:pPr>
        <w:spacing w:line="276" w:lineRule="auto"/>
        <w:jc w:val="both"/>
        <w:rPr>
          <w:rFonts w:ascii="Times New Roman" w:hAnsi="Times New Roman"/>
          <w:color w:val="1F497D" w:themeColor="text2"/>
          <w:lang w:val="sq-AL"/>
        </w:rPr>
      </w:pPr>
      <w:r>
        <w:rPr>
          <w:rFonts w:ascii="Times New Roman" w:hAnsi="Times New Roman"/>
          <w:color w:val="1F497D" w:themeColor="text2"/>
          <w:lang w:val="sq-AL"/>
        </w:rPr>
        <w:t>Treguesi p</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r matjen e qellimeve konsistojn</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 xml:space="preserve"> n</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 xml:space="preserve"> menaxhimin</w:t>
      </w:r>
      <w:r>
        <w:rPr>
          <w:rFonts w:ascii="Times New Roman" w:hAnsi="Times New Roman"/>
          <w:color w:val="1F497D" w:themeColor="text2"/>
          <w:lang w:val="sq-AL"/>
        </w:rPr>
        <w:t>, konservimin</w:t>
      </w:r>
      <w:r w:rsidR="00390096" w:rsidRPr="000711AD">
        <w:rPr>
          <w:rFonts w:ascii="Times New Roman" w:hAnsi="Times New Roman"/>
          <w:color w:val="1F497D" w:themeColor="text2"/>
          <w:lang w:val="sq-AL"/>
        </w:rPr>
        <w:t xml:space="preserve"> dhe monitorimin e llojeve t</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 xml:space="preserve"> faun</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s s</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 xml:space="preserve"> eg</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r, monitorimin e popullatave t</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 xml:space="preserve"> tyre dhe hartimin e raporteve periodike vjetore p</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r gjendjen dhe trendin e k</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tyre popullatave</w:t>
      </w:r>
      <w:r>
        <w:rPr>
          <w:rFonts w:ascii="Times New Roman" w:hAnsi="Times New Roman"/>
          <w:color w:val="1F497D" w:themeColor="text2"/>
          <w:lang w:val="sq-AL"/>
        </w:rPr>
        <w:t>,</w:t>
      </w:r>
      <w:r w:rsidR="00390096" w:rsidRPr="000711AD">
        <w:rPr>
          <w:rFonts w:ascii="Times New Roman" w:hAnsi="Times New Roman"/>
          <w:color w:val="1F497D" w:themeColor="text2"/>
          <w:lang w:val="sq-AL"/>
        </w:rPr>
        <w:t xml:space="preserve"> si dhe v</w:t>
      </w:r>
      <w:r w:rsidRPr="000711AD">
        <w:rPr>
          <w:rFonts w:ascii="Times New Roman" w:hAnsi="Times New Roman"/>
          <w:color w:val="1F497D" w:themeColor="text2"/>
          <w:lang w:val="sq-AL"/>
        </w:rPr>
        <w:t>l</w:t>
      </w:r>
      <w:r w:rsidR="00390096" w:rsidRPr="000711AD">
        <w:rPr>
          <w:rFonts w:ascii="Times New Roman" w:hAnsi="Times New Roman"/>
          <w:color w:val="1F497D" w:themeColor="text2"/>
          <w:lang w:val="sq-AL"/>
        </w:rPr>
        <w:t>er</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simin e statusit t</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 xml:space="preserve"> favorsh</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m t</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 xml:space="preserve"> ruajtjes p</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r llojet e faun</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s s</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 xml:space="preserve"> eg</w:t>
      </w:r>
      <w:r w:rsidR="00814181">
        <w:rPr>
          <w:rFonts w:ascii="Times New Roman" w:hAnsi="Times New Roman"/>
          <w:color w:val="1F497D" w:themeColor="text2"/>
          <w:lang w:val="sq-AL"/>
        </w:rPr>
        <w:t>ë</w:t>
      </w:r>
      <w:r w:rsidR="00390096" w:rsidRPr="000711AD">
        <w:rPr>
          <w:rFonts w:ascii="Times New Roman" w:hAnsi="Times New Roman"/>
          <w:color w:val="1F497D" w:themeColor="text2"/>
          <w:lang w:val="sq-AL"/>
        </w:rPr>
        <w:t xml:space="preserve">r. </w:t>
      </w:r>
    </w:p>
    <w:p w:rsidR="006B43CC" w:rsidRPr="00F25499" w:rsidRDefault="006B43CC" w:rsidP="004661A8">
      <w:pPr>
        <w:spacing w:line="276" w:lineRule="auto"/>
        <w:jc w:val="both"/>
        <w:rPr>
          <w:rFonts w:ascii="Times New Roman" w:hAnsi="Times New Roman"/>
          <w:color w:val="1F497D" w:themeColor="text2"/>
          <w:szCs w:val="22"/>
          <w:lang w:val="sq-AL"/>
        </w:rPr>
      </w:pPr>
      <w:r w:rsidRPr="00F25499">
        <w:rPr>
          <w:rFonts w:ascii="Times New Roman" w:hAnsi="Times New Roman"/>
          <w:color w:val="1F497D" w:themeColor="text2"/>
          <w:szCs w:val="22"/>
          <w:lang w:val="sq-AL"/>
        </w:rPr>
        <w:t>Treguesit p</w:t>
      </w:r>
      <w:r w:rsidR="00FD5573">
        <w:rPr>
          <w:rFonts w:ascii="Times New Roman" w:hAnsi="Times New Roman"/>
          <w:color w:val="1F497D" w:themeColor="text2"/>
          <w:szCs w:val="22"/>
          <w:lang w:val="sq-AL"/>
        </w:rPr>
        <w:t>ë</w:t>
      </w:r>
      <w:r w:rsidRPr="00F25499">
        <w:rPr>
          <w:rFonts w:ascii="Times New Roman" w:hAnsi="Times New Roman"/>
          <w:color w:val="1F497D" w:themeColor="text2"/>
          <w:szCs w:val="22"/>
          <w:lang w:val="sq-AL"/>
        </w:rPr>
        <w:t xml:space="preserve">r </w:t>
      </w:r>
      <w:r w:rsidR="00F25499" w:rsidRPr="00F25499">
        <w:rPr>
          <w:rFonts w:ascii="Times New Roman" w:hAnsi="Times New Roman"/>
          <w:color w:val="1F497D" w:themeColor="text2"/>
          <w:szCs w:val="22"/>
          <w:lang w:val="sq-AL"/>
        </w:rPr>
        <w:t>t</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 xml:space="preserve"> matur arritjen e q</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llimeve t</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 xml:space="preserve"> politik</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s p</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r mbrojtjen e faun</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s s</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 xml:space="preserve"> eg</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r jan</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 xml:space="preserve"> si m</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 xml:space="preserve"> posht</w:t>
      </w:r>
      <w:r w:rsidR="00FD5573">
        <w:rPr>
          <w:rFonts w:ascii="Times New Roman" w:hAnsi="Times New Roman"/>
          <w:color w:val="1F497D" w:themeColor="text2"/>
          <w:szCs w:val="22"/>
          <w:lang w:val="sq-AL"/>
        </w:rPr>
        <w:t>ë</w:t>
      </w:r>
      <w:r w:rsidR="00F25499" w:rsidRPr="00F25499">
        <w:rPr>
          <w:rFonts w:ascii="Times New Roman" w:hAnsi="Times New Roman"/>
          <w:color w:val="1F497D" w:themeColor="text2"/>
          <w:szCs w:val="22"/>
          <w:lang w:val="sq-AL"/>
        </w:rPr>
        <w:t>:</w:t>
      </w:r>
    </w:p>
    <w:p w:rsidR="00F25499" w:rsidRPr="00DB784A" w:rsidRDefault="00F25499" w:rsidP="00F25499">
      <w:pPr>
        <w:pStyle w:val="ListParagraph"/>
        <w:numPr>
          <w:ilvl w:val="0"/>
          <w:numId w:val="26"/>
        </w:numPr>
        <w:ind w:left="540" w:hanging="180"/>
        <w:jc w:val="both"/>
        <w:rPr>
          <w:rFonts w:ascii="Times New Roman" w:hAnsi="Times New Roman"/>
          <w:color w:val="1F497D" w:themeColor="text2"/>
          <w:szCs w:val="22"/>
          <w:lang w:val="sq-AL"/>
        </w:rPr>
      </w:pPr>
      <w:r w:rsidRPr="00F25499">
        <w:rPr>
          <w:rFonts w:ascii="Times New Roman" w:hAnsi="Times New Roman"/>
          <w:color w:val="1F497D" w:themeColor="text2"/>
          <w:szCs w:val="22"/>
          <w:lang w:val="sq-AL"/>
        </w:rPr>
        <w:t>Dh</w:t>
      </w:r>
      <w:r w:rsidR="00FD5573">
        <w:rPr>
          <w:rFonts w:ascii="Times New Roman" w:hAnsi="Times New Roman"/>
          <w:color w:val="1F497D" w:themeColor="text2"/>
          <w:szCs w:val="22"/>
          <w:lang w:val="sq-AL"/>
        </w:rPr>
        <w:t>ë</w:t>
      </w:r>
      <w:r w:rsidRPr="00F25499">
        <w:rPr>
          <w:rFonts w:ascii="Times New Roman" w:hAnsi="Times New Roman"/>
          <w:color w:val="1F497D" w:themeColor="text2"/>
          <w:szCs w:val="22"/>
          <w:lang w:val="sq-AL"/>
        </w:rPr>
        <w:t>nia e statuseve të veçanta t</w:t>
      </w:r>
      <w:r w:rsidR="00FD5573">
        <w:rPr>
          <w:rFonts w:ascii="Times New Roman" w:hAnsi="Times New Roman"/>
          <w:color w:val="1F497D" w:themeColor="text2"/>
          <w:szCs w:val="22"/>
          <w:lang w:val="sq-AL"/>
        </w:rPr>
        <w:t>ë</w:t>
      </w:r>
      <w:r w:rsidRPr="00F25499">
        <w:rPr>
          <w:rFonts w:ascii="Times New Roman" w:hAnsi="Times New Roman"/>
          <w:color w:val="1F497D" w:themeColor="text2"/>
          <w:szCs w:val="22"/>
          <w:lang w:val="sq-AL"/>
        </w:rPr>
        <w:t xml:space="preserve"> mbrojtjes p</w:t>
      </w:r>
      <w:r w:rsidR="00FD5573">
        <w:rPr>
          <w:rFonts w:ascii="Times New Roman" w:hAnsi="Times New Roman"/>
          <w:color w:val="1F497D" w:themeColor="text2"/>
          <w:szCs w:val="22"/>
          <w:lang w:val="sq-AL"/>
        </w:rPr>
        <w:t>ë</w:t>
      </w:r>
      <w:r w:rsidRPr="00F25499">
        <w:rPr>
          <w:rFonts w:ascii="Times New Roman" w:hAnsi="Times New Roman"/>
          <w:color w:val="1F497D" w:themeColor="text2"/>
          <w:szCs w:val="22"/>
          <w:lang w:val="sq-AL"/>
        </w:rPr>
        <w:t>r lloje speciesh n</w:t>
      </w:r>
      <w:r w:rsidR="00FD5573">
        <w:rPr>
          <w:rFonts w:ascii="Times New Roman" w:hAnsi="Times New Roman"/>
          <w:color w:val="1F497D" w:themeColor="text2"/>
          <w:szCs w:val="22"/>
          <w:lang w:val="sq-AL"/>
        </w:rPr>
        <w:t>ë</w:t>
      </w:r>
      <w:r w:rsidRPr="00F25499">
        <w:rPr>
          <w:rFonts w:ascii="Times New Roman" w:hAnsi="Times New Roman"/>
          <w:color w:val="1F497D" w:themeColor="text2"/>
          <w:szCs w:val="22"/>
          <w:lang w:val="sq-AL"/>
        </w:rPr>
        <w:t xml:space="preserve"> rrezik zhdukje dhe atyre q</w:t>
      </w:r>
      <w:r w:rsidR="00FD5573">
        <w:rPr>
          <w:rFonts w:ascii="Times New Roman" w:hAnsi="Times New Roman"/>
          <w:color w:val="1F497D" w:themeColor="text2"/>
          <w:szCs w:val="22"/>
          <w:lang w:val="sq-AL"/>
        </w:rPr>
        <w:t>ë</w:t>
      </w:r>
      <w:r w:rsidRPr="00F25499">
        <w:rPr>
          <w:rFonts w:ascii="Times New Roman" w:hAnsi="Times New Roman"/>
          <w:color w:val="1F497D" w:themeColor="text2"/>
          <w:szCs w:val="22"/>
          <w:lang w:val="sq-AL"/>
        </w:rPr>
        <w:t xml:space="preserve"> k</w:t>
      </w:r>
      <w:r w:rsidR="00FD5573">
        <w:rPr>
          <w:rFonts w:ascii="Times New Roman" w:hAnsi="Times New Roman"/>
          <w:color w:val="1F497D" w:themeColor="text2"/>
          <w:szCs w:val="22"/>
          <w:lang w:val="sq-AL"/>
        </w:rPr>
        <w:t>ë</w:t>
      </w:r>
      <w:r w:rsidRPr="00F25499">
        <w:rPr>
          <w:rFonts w:ascii="Times New Roman" w:hAnsi="Times New Roman"/>
          <w:color w:val="1F497D" w:themeColor="text2"/>
          <w:szCs w:val="22"/>
          <w:lang w:val="sq-AL"/>
        </w:rPr>
        <w:t>rkojn</w:t>
      </w:r>
      <w:r w:rsidR="00FD5573">
        <w:rPr>
          <w:rFonts w:ascii="Times New Roman" w:hAnsi="Times New Roman"/>
          <w:color w:val="1F497D" w:themeColor="text2"/>
          <w:szCs w:val="22"/>
          <w:lang w:val="sq-AL"/>
        </w:rPr>
        <w:t>ë</w:t>
      </w:r>
      <w:r w:rsidRPr="00F25499">
        <w:rPr>
          <w:rFonts w:ascii="Times New Roman" w:hAnsi="Times New Roman"/>
          <w:color w:val="1F497D" w:themeColor="text2"/>
          <w:szCs w:val="22"/>
          <w:lang w:val="sq-AL"/>
        </w:rPr>
        <w:t xml:space="preserve"> v</w:t>
      </w:r>
      <w:r w:rsidR="00FD5573">
        <w:rPr>
          <w:rFonts w:ascii="Times New Roman" w:hAnsi="Times New Roman"/>
          <w:color w:val="1F497D" w:themeColor="text2"/>
          <w:szCs w:val="22"/>
          <w:lang w:val="sq-AL"/>
        </w:rPr>
        <w:t>ë</w:t>
      </w:r>
      <w:r w:rsidRPr="00F25499">
        <w:rPr>
          <w:rFonts w:ascii="Times New Roman" w:hAnsi="Times New Roman"/>
          <w:color w:val="1F497D" w:themeColor="text2"/>
          <w:szCs w:val="22"/>
          <w:lang w:val="sq-AL"/>
        </w:rPr>
        <w:t>mendje t</w:t>
      </w:r>
      <w:r w:rsidR="00FD5573">
        <w:rPr>
          <w:rFonts w:ascii="Times New Roman" w:hAnsi="Times New Roman"/>
          <w:color w:val="1F497D" w:themeColor="text2"/>
          <w:szCs w:val="22"/>
          <w:lang w:val="sq-AL"/>
        </w:rPr>
        <w:t>ë</w:t>
      </w:r>
      <w:r w:rsidRPr="00DB784A">
        <w:rPr>
          <w:rFonts w:ascii="Times New Roman" w:hAnsi="Times New Roman"/>
          <w:color w:val="1F497D" w:themeColor="text2"/>
          <w:szCs w:val="22"/>
          <w:lang w:val="sq-AL"/>
        </w:rPr>
        <w:t>veçantë për arsye të natyrës specifike të habitatit të tyre (num</w:t>
      </w:r>
      <w:r w:rsidR="00FD5573" w:rsidRPr="00DB784A">
        <w:rPr>
          <w:rFonts w:ascii="Times New Roman" w:hAnsi="Times New Roman"/>
          <w:color w:val="1F497D" w:themeColor="text2"/>
          <w:szCs w:val="22"/>
          <w:lang w:val="sq-AL"/>
        </w:rPr>
        <w:t>ë</w:t>
      </w:r>
      <w:r w:rsidRPr="00DB784A">
        <w:rPr>
          <w:rFonts w:ascii="Times New Roman" w:hAnsi="Times New Roman"/>
          <w:color w:val="1F497D" w:themeColor="text2"/>
          <w:szCs w:val="22"/>
          <w:lang w:val="sq-AL"/>
        </w:rPr>
        <w:t>r lloje speciesh m</w:t>
      </w:r>
      <w:r w:rsidR="00FD5573" w:rsidRPr="00DB784A">
        <w:rPr>
          <w:rFonts w:ascii="Times New Roman" w:hAnsi="Times New Roman"/>
          <w:color w:val="1F497D" w:themeColor="text2"/>
          <w:szCs w:val="22"/>
          <w:lang w:val="sq-AL"/>
        </w:rPr>
        <w:t>ë</w:t>
      </w:r>
      <w:r w:rsidRPr="00DB784A">
        <w:rPr>
          <w:rFonts w:ascii="Times New Roman" w:hAnsi="Times New Roman"/>
          <w:color w:val="1F497D" w:themeColor="text2"/>
          <w:szCs w:val="22"/>
          <w:lang w:val="sq-AL"/>
        </w:rPr>
        <w:t xml:space="preserve"> num</w:t>
      </w:r>
      <w:r w:rsidR="00FD5573" w:rsidRPr="00DB784A">
        <w:rPr>
          <w:rFonts w:ascii="Times New Roman" w:hAnsi="Times New Roman"/>
          <w:color w:val="1F497D" w:themeColor="text2"/>
          <w:szCs w:val="22"/>
          <w:lang w:val="sq-AL"/>
        </w:rPr>
        <w:t>ë</w:t>
      </w:r>
      <w:r w:rsidRPr="00DB784A">
        <w:rPr>
          <w:rFonts w:ascii="Times New Roman" w:hAnsi="Times New Roman"/>
          <w:color w:val="1F497D" w:themeColor="text2"/>
          <w:szCs w:val="22"/>
          <w:lang w:val="sq-AL"/>
        </w:rPr>
        <w:t>r t</w:t>
      </w:r>
      <w:r w:rsidR="00FD5573" w:rsidRPr="00DB784A">
        <w:rPr>
          <w:rFonts w:ascii="Times New Roman" w:hAnsi="Times New Roman"/>
          <w:color w:val="1F497D" w:themeColor="text2"/>
          <w:szCs w:val="22"/>
          <w:lang w:val="sq-AL"/>
        </w:rPr>
        <w:t>ë</w:t>
      </w:r>
      <w:r w:rsidRPr="00DB784A">
        <w:rPr>
          <w:rFonts w:ascii="Times New Roman" w:hAnsi="Times New Roman"/>
          <w:color w:val="1F497D" w:themeColor="text2"/>
          <w:szCs w:val="22"/>
          <w:lang w:val="sq-AL"/>
        </w:rPr>
        <w:t xml:space="preserve"> veçant</w:t>
      </w:r>
      <w:r w:rsidR="00FD5573" w:rsidRPr="00DB784A">
        <w:rPr>
          <w:rFonts w:ascii="Times New Roman" w:hAnsi="Times New Roman"/>
          <w:color w:val="1F497D" w:themeColor="text2"/>
          <w:szCs w:val="22"/>
          <w:lang w:val="sq-AL"/>
        </w:rPr>
        <w:t>ë</w:t>
      </w:r>
      <w:r w:rsidRPr="00DB784A">
        <w:rPr>
          <w:rFonts w:ascii="Times New Roman" w:hAnsi="Times New Roman"/>
          <w:color w:val="1F497D" w:themeColor="text2"/>
          <w:szCs w:val="22"/>
          <w:lang w:val="sq-AL"/>
        </w:rPr>
        <w:t xml:space="preserve"> mbrojtje);</w:t>
      </w:r>
    </w:p>
    <w:p w:rsidR="005F1F42" w:rsidRPr="005F1F42" w:rsidRDefault="005F1F42" w:rsidP="00F25499">
      <w:pPr>
        <w:pStyle w:val="ListParagraph"/>
        <w:numPr>
          <w:ilvl w:val="0"/>
          <w:numId w:val="26"/>
        </w:numPr>
        <w:ind w:left="540" w:hanging="180"/>
        <w:jc w:val="both"/>
        <w:rPr>
          <w:rFonts w:ascii="Times New Roman" w:hAnsi="Times New Roman"/>
          <w:color w:val="1F497D" w:themeColor="text2"/>
          <w:szCs w:val="22"/>
          <w:lang w:val="fr-FR"/>
        </w:rPr>
      </w:pPr>
      <w:r w:rsidRPr="005F1F42">
        <w:rPr>
          <w:rFonts w:ascii="Times New Roman" w:hAnsi="Times New Roman"/>
          <w:color w:val="1F497D" w:themeColor="text2"/>
        </w:rPr>
        <w:t>Krijimi dhe administrimi i regjistrit t</w:t>
      </w:r>
      <w:r w:rsidR="00FD5573">
        <w:rPr>
          <w:rFonts w:ascii="Times New Roman" w:hAnsi="Times New Roman"/>
          <w:color w:val="1F497D" w:themeColor="text2"/>
        </w:rPr>
        <w:t>ë</w:t>
      </w:r>
      <w:r w:rsidRPr="005F1F42">
        <w:rPr>
          <w:rFonts w:ascii="Times New Roman" w:hAnsi="Times New Roman"/>
          <w:color w:val="1F497D" w:themeColor="text2"/>
        </w:rPr>
        <w:t xml:space="preserve"> llojeve me status të mbrojtur;</w:t>
      </w:r>
    </w:p>
    <w:p w:rsidR="00F25499" w:rsidRPr="001C1239" w:rsidRDefault="00F25499" w:rsidP="00F25499">
      <w:pPr>
        <w:pStyle w:val="ListParagraph"/>
        <w:numPr>
          <w:ilvl w:val="0"/>
          <w:numId w:val="26"/>
        </w:numPr>
        <w:ind w:left="540" w:hanging="180"/>
        <w:jc w:val="both"/>
        <w:rPr>
          <w:rFonts w:ascii="Times New Roman" w:hAnsi="Times New Roman"/>
          <w:color w:val="1F497D" w:themeColor="text2"/>
          <w:szCs w:val="22"/>
          <w:lang w:val="fr-FR"/>
        </w:rPr>
      </w:pPr>
      <w:r>
        <w:rPr>
          <w:rFonts w:ascii="Times New Roman" w:hAnsi="Times New Roman"/>
          <w:color w:val="1F497D" w:themeColor="text2"/>
          <w:lang w:val="de-AT"/>
        </w:rPr>
        <w:t>Hartimi i planevet</w:t>
      </w:r>
      <w:r w:rsidR="00FD5573">
        <w:rPr>
          <w:rFonts w:ascii="Times New Roman" w:hAnsi="Times New Roman"/>
          <w:color w:val="1F497D" w:themeColor="text2"/>
          <w:lang w:val="de-AT"/>
        </w:rPr>
        <w:t>ë</w:t>
      </w:r>
      <w:r w:rsidRPr="00F25499">
        <w:rPr>
          <w:rFonts w:ascii="Times New Roman" w:hAnsi="Times New Roman"/>
          <w:color w:val="1F497D" w:themeColor="text2"/>
          <w:lang w:val="de-AT"/>
        </w:rPr>
        <w:t xml:space="preserve"> ndërhyrjes e të veprimit për përballimin e ndikimeve negative nga ndryshimet klimatike në larminë </w:t>
      </w:r>
      <w:r w:rsidRPr="001C1239">
        <w:rPr>
          <w:rFonts w:ascii="Times New Roman" w:hAnsi="Times New Roman"/>
          <w:color w:val="1F497D" w:themeColor="text2"/>
          <w:lang w:val="de-AT"/>
        </w:rPr>
        <w:t>biologjike në tërësi, e mbi faunën e egër, në veçanti</w:t>
      </w:r>
      <w:r w:rsidR="005F1F42" w:rsidRPr="001C1239">
        <w:rPr>
          <w:rFonts w:ascii="Times New Roman" w:hAnsi="Times New Roman"/>
          <w:color w:val="1F497D" w:themeColor="text2"/>
          <w:lang w:val="de-AT"/>
        </w:rPr>
        <w:t>;</w:t>
      </w:r>
    </w:p>
    <w:tbl>
      <w:tblPr>
        <w:tblStyle w:val="TableGrid"/>
        <w:tblpPr w:leftFromText="180" w:rightFromText="180" w:vertAnchor="text" w:horzAnchor="margin" w:tblpXSpec="right" w:tblpY="15"/>
        <w:tblW w:w="9810" w:type="dxa"/>
        <w:tblLayout w:type="fixed"/>
        <w:tblLook w:val="04A0" w:firstRow="1" w:lastRow="0" w:firstColumn="1" w:lastColumn="0" w:noHBand="0" w:noVBand="1"/>
      </w:tblPr>
      <w:tblGrid>
        <w:gridCol w:w="2543"/>
        <w:gridCol w:w="787"/>
        <w:gridCol w:w="720"/>
        <w:gridCol w:w="720"/>
        <w:gridCol w:w="639"/>
        <w:gridCol w:w="711"/>
        <w:gridCol w:w="720"/>
        <w:gridCol w:w="720"/>
        <w:gridCol w:w="720"/>
        <w:gridCol w:w="720"/>
        <w:gridCol w:w="810"/>
      </w:tblGrid>
      <w:tr w:rsidR="00F264EB" w:rsidRPr="009C75E3" w:rsidTr="00F264EB">
        <w:tc>
          <w:tcPr>
            <w:tcW w:w="2543" w:type="dxa"/>
          </w:tcPr>
          <w:p w:rsidR="00F264EB" w:rsidRPr="00E35975" w:rsidRDefault="00F264EB" w:rsidP="00F264EB">
            <w:pPr>
              <w:spacing w:line="276" w:lineRule="auto"/>
              <w:rPr>
                <w:rFonts w:ascii="Times New Roman" w:hAnsi="Times New Roman"/>
                <w:sz w:val="18"/>
                <w:szCs w:val="18"/>
                <w:lang w:val="sq-AL"/>
              </w:rPr>
            </w:pPr>
          </w:p>
        </w:tc>
        <w:tc>
          <w:tcPr>
            <w:tcW w:w="787" w:type="dxa"/>
          </w:tcPr>
          <w:p w:rsidR="00F264EB" w:rsidRPr="009C75E3" w:rsidRDefault="00F264EB" w:rsidP="00F264EB">
            <w:pPr>
              <w:spacing w:line="276" w:lineRule="auto"/>
              <w:rPr>
                <w:rFonts w:ascii="Times New Roman" w:hAnsi="Times New Roman"/>
                <w:sz w:val="18"/>
                <w:szCs w:val="18"/>
              </w:rPr>
            </w:pPr>
            <w:r w:rsidRPr="009C75E3">
              <w:rPr>
                <w:rFonts w:ascii="Times New Roman" w:hAnsi="Times New Roman"/>
                <w:sz w:val="18"/>
                <w:szCs w:val="18"/>
              </w:rPr>
              <w:t>Viti 1</w:t>
            </w:r>
          </w:p>
        </w:tc>
        <w:tc>
          <w:tcPr>
            <w:tcW w:w="720" w:type="dxa"/>
          </w:tcPr>
          <w:p w:rsidR="00F264EB" w:rsidRPr="009C75E3" w:rsidRDefault="00F264EB" w:rsidP="00F264EB">
            <w:pPr>
              <w:spacing w:line="276" w:lineRule="auto"/>
              <w:jc w:val="center"/>
              <w:rPr>
                <w:rFonts w:ascii="Times New Roman" w:hAnsi="Times New Roman"/>
                <w:sz w:val="18"/>
                <w:szCs w:val="18"/>
              </w:rPr>
            </w:pPr>
            <w:r w:rsidRPr="009C75E3">
              <w:rPr>
                <w:rFonts w:ascii="Times New Roman" w:hAnsi="Times New Roman"/>
                <w:sz w:val="18"/>
                <w:szCs w:val="18"/>
              </w:rPr>
              <w:t>Viti 2</w:t>
            </w:r>
          </w:p>
        </w:tc>
        <w:tc>
          <w:tcPr>
            <w:tcW w:w="720" w:type="dxa"/>
          </w:tcPr>
          <w:p w:rsidR="00F264EB" w:rsidRPr="009C75E3" w:rsidRDefault="00F264EB" w:rsidP="00F264EB">
            <w:pPr>
              <w:spacing w:line="276" w:lineRule="auto"/>
              <w:jc w:val="center"/>
              <w:rPr>
                <w:rFonts w:ascii="Times New Roman" w:hAnsi="Times New Roman"/>
                <w:sz w:val="18"/>
                <w:szCs w:val="18"/>
              </w:rPr>
            </w:pPr>
            <w:r w:rsidRPr="009C75E3">
              <w:rPr>
                <w:rFonts w:ascii="Times New Roman" w:hAnsi="Times New Roman"/>
                <w:sz w:val="18"/>
                <w:szCs w:val="18"/>
              </w:rPr>
              <w:t>Viti 3</w:t>
            </w:r>
          </w:p>
        </w:tc>
        <w:tc>
          <w:tcPr>
            <w:tcW w:w="639" w:type="dxa"/>
          </w:tcPr>
          <w:p w:rsidR="00F264EB" w:rsidRPr="009C75E3" w:rsidRDefault="00F264EB" w:rsidP="00F264EB">
            <w:pPr>
              <w:spacing w:line="276" w:lineRule="auto"/>
              <w:jc w:val="center"/>
              <w:rPr>
                <w:rFonts w:ascii="Times New Roman" w:hAnsi="Times New Roman"/>
                <w:sz w:val="18"/>
                <w:szCs w:val="18"/>
              </w:rPr>
            </w:pPr>
            <w:r w:rsidRPr="009C75E3">
              <w:rPr>
                <w:rFonts w:ascii="Times New Roman" w:hAnsi="Times New Roman"/>
                <w:sz w:val="18"/>
                <w:szCs w:val="18"/>
              </w:rPr>
              <w:t>Viti 4</w:t>
            </w:r>
          </w:p>
        </w:tc>
        <w:tc>
          <w:tcPr>
            <w:tcW w:w="711" w:type="dxa"/>
          </w:tcPr>
          <w:p w:rsidR="00F264EB" w:rsidRPr="009C75E3" w:rsidRDefault="00F264EB" w:rsidP="00F264EB">
            <w:pPr>
              <w:spacing w:line="276" w:lineRule="auto"/>
              <w:jc w:val="center"/>
              <w:rPr>
                <w:rFonts w:ascii="Times New Roman" w:hAnsi="Times New Roman"/>
                <w:sz w:val="18"/>
                <w:szCs w:val="18"/>
              </w:rPr>
            </w:pPr>
            <w:r w:rsidRPr="009C75E3">
              <w:rPr>
                <w:rFonts w:ascii="Times New Roman" w:hAnsi="Times New Roman"/>
                <w:sz w:val="18"/>
                <w:szCs w:val="18"/>
              </w:rPr>
              <w:t>Viti 5</w:t>
            </w:r>
          </w:p>
        </w:tc>
        <w:tc>
          <w:tcPr>
            <w:tcW w:w="720" w:type="dxa"/>
          </w:tcPr>
          <w:p w:rsidR="00F264EB" w:rsidRPr="009C75E3" w:rsidRDefault="00F264EB" w:rsidP="00F264EB">
            <w:pPr>
              <w:spacing w:line="276" w:lineRule="auto"/>
              <w:jc w:val="center"/>
              <w:rPr>
                <w:rFonts w:ascii="Times New Roman" w:hAnsi="Times New Roman"/>
                <w:sz w:val="18"/>
                <w:szCs w:val="18"/>
              </w:rPr>
            </w:pPr>
            <w:r w:rsidRPr="009C75E3">
              <w:rPr>
                <w:rFonts w:ascii="Times New Roman" w:hAnsi="Times New Roman"/>
                <w:sz w:val="18"/>
                <w:szCs w:val="18"/>
              </w:rPr>
              <w:t>Viti 6</w:t>
            </w:r>
          </w:p>
        </w:tc>
        <w:tc>
          <w:tcPr>
            <w:tcW w:w="720" w:type="dxa"/>
          </w:tcPr>
          <w:p w:rsidR="00F264EB" w:rsidRPr="009C75E3" w:rsidRDefault="00F264EB" w:rsidP="00F264EB">
            <w:pPr>
              <w:spacing w:line="276" w:lineRule="auto"/>
              <w:jc w:val="center"/>
              <w:rPr>
                <w:rFonts w:ascii="Times New Roman" w:hAnsi="Times New Roman"/>
                <w:sz w:val="18"/>
                <w:szCs w:val="18"/>
              </w:rPr>
            </w:pPr>
            <w:r w:rsidRPr="009C75E3">
              <w:rPr>
                <w:rFonts w:ascii="Times New Roman" w:hAnsi="Times New Roman"/>
                <w:sz w:val="18"/>
                <w:szCs w:val="18"/>
              </w:rPr>
              <w:t>Viti 7</w:t>
            </w:r>
          </w:p>
        </w:tc>
        <w:tc>
          <w:tcPr>
            <w:tcW w:w="720" w:type="dxa"/>
          </w:tcPr>
          <w:p w:rsidR="00F264EB" w:rsidRPr="009C75E3" w:rsidRDefault="00F264EB" w:rsidP="00F264EB">
            <w:pPr>
              <w:spacing w:line="276" w:lineRule="auto"/>
              <w:jc w:val="center"/>
              <w:rPr>
                <w:rFonts w:ascii="Times New Roman" w:hAnsi="Times New Roman"/>
                <w:sz w:val="18"/>
                <w:szCs w:val="18"/>
              </w:rPr>
            </w:pPr>
            <w:r w:rsidRPr="009C75E3">
              <w:rPr>
                <w:rFonts w:ascii="Times New Roman" w:hAnsi="Times New Roman"/>
                <w:sz w:val="18"/>
                <w:szCs w:val="18"/>
              </w:rPr>
              <w:t>Viti 8</w:t>
            </w:r>
          </w:p>
        </w:tc>
        <w:tc>
          <w:tcPr>
            <w:tcW w:w="720" w:type="dxa"/>
          </w:tcPr>
          <w:p w:rsidR="00F264EB" w:rsidRPr="009C75E3" w:rsidRDefault="00F264EB" w:rsidP="00F264EB">
            <w:pPr>
              <w:spacing w:line="276" w:lineRule="auto"/>
              <w:jc w:val="center"/>
              <w:rPr>
                <w:rFonts w:ascii="Times New Roman" w:hAnsi="Times New Roman"/>
                <w:sz w:val="18"/>
                <w:szCs w:val="18"/>
              </w:rPr>
            </w:pPr>
            <w:r w:rsidRPr="009C75E3">
              <w:rPr>
                <w:rFonts w:ascii="Times New Roman" w:hAnsi="Times New Roman"/>
                <w:sz w:val="18"/>
                <w:szCs w:val="18"/>
              </w:rPr>
              <w:t>Viti 9</w:t>
            </w:r>
          </w:p>
        </w:tc>
        <w:tc>
          <w:tcPr>
            <w:tcW w:w="810" w:type="dxa"/>
          </w:tcPr>
          <w:p w:rsidR="00F264EB" w:rsidRPr="009C75E3" w:rsidRDefault="00F264EB" w:rsidP="00F264EB">
            <w:pPr>
              <w:spacing w:line="276" w:lineRule="auto"/>
              <w:jc w:val="center"/>
              <w:rPr>
                <w:rFonts w:ascii="Times New Roman" w:hAnsi="Times New Roman"/>
                <w:sz w:val="18"/>
                <w:szCs w:val="18"/>
              </w:rPr>
            </w:pPr>
            <w:r w:rsidRPr="009C75E3">
              <w:rPr>
                <w:rFonts w:ascii="Times New Roman" w:hAnsi="Times New Roman"/>
                <w:sz w:val="18"/>
                <w:szCs w:val="18"/>
              </w:rPr>
              <w:t>Viti 10</w:t>
            </w:r>
          </w:p>
        </w:tc>
      </w:tr>
      <w:tr w:rsidR="00F264EB" w:rsidRPr="009C75E3" w:rsidTr="00F264EB">
        <w:tc>
          <w:tcPr>
            <w:tcW w:w="2543" w:type="dxa"/>
          </w:tcPr>
          <w:p w:rsidR="00F264EB" w:rsidRPr="009C75E3" w:rsidRDefault="00F264EB" w:rsidP="00F264EB">
            <w:pPr>
              <w:spacing w:line="276" w:lineRule="auto"/>
              <w:rPr>
                <w:rFonts w:ascii="Times New Roman" w:hAnsi="Times New Roman"/>
                <w:b/>
                <w:sz w:val="18"/>
                <w:szCs w:val="18"/>
              </w:rPr>
            </w:pPr>
            <w:r w:rsidRPr="009C75E3">
              <w:rPr>
                <w:rFonts w:ascii="Times New Roman" w:hAnsi="Times New Roman"/>
                <w:b/>
                <w:sz w:val="18"/>
                <w:szCs w:val="18"/>
              </w:rPr>
              <w:t xml:space="preserve">Faktori zbritës </w:t>
            </w:r>
          </w:p>
        </w:tc>
        <w:tc>
          <w:tcPr>
            <w:tcW w:w="787" w:type="dxa"/>
          </w:tcPr>
          <w:p w:rsidR="00F264EB" w:rsidRPr="009C75E3" w:rsidRDefault="00F264EB" w:rsidP="00F264EB">
            <w:pPr>
              <w:spacing w:line="276" w:lineRule="auto"/>
              <w:jc w:val="center"/>
              <w:rPr>
                <w:rFonts w:ascii="Times New Roman" w:hAnsi="Times New Roman"/>
                <w:sz w:val="18"/>
                <w:szCs w:val="18"/>
              </w:rPr>
            </w:pPr>
          </w:p>
        </w:tc>
        <w:tc>
          <w:tcPr>
            <w:tcW w:w="720" w:type="dxa"/>
          </w:tcPr>
          <w:p w:rsidR="00F264EB" w:rsidRPr="009C75E3" w:rsidRDefault="00F264EB" w:rsidP="00F264EB">
            <w:pPr>
              <w:spacing w:line="276" w:lineRule="auto"/>
              <w:jc w:val="center"/>
              <w:rPr>
                <w:rFonts w:ascii="Times New Roman" w:hAnsi="Times New Roman"/>
                <w:sz w:val="18"/>
                <w:szCs w:val="18"/>
              </w:rPr>
            </w:pPr>
          </w:p>
        </w:tc>
        <w:tc>
          <w:tcPr>
            <w:tcW w:w="720" w:type="dxa"/>
          </w:tcPr>
          <w:p w:rsidR="00F264EB" w:rsidRPr="009C75E3" w:rsidRDefault="00F264EB" w:rsidP="00F264EB">
            <w:pPr>
              <w:spacing w:line="276" w:lineRule="auto"/>
              <w:jc w:val="center"/>
              <w:rPr>
                <w:rFonts w:ascii="Times New Roman" w:hAnsi="Times New Roman"/>
                <w:sz w:val="18"/>
                <w:szCs w:val="18"/>
              </w:rPr>
            </w:pPr>
          </w:p>
        </w:tc>
        <w:tc>
          <w:tcPr>
            <w:tcW w:w="639" w:type="dxa"/>
          </w:tcPr>
          <w:p w:rsidR="00F264EB" w:rsidRPr="009C75E3" w:rsidRDefault="00F264EB" w:rsidP="00F264EB">
            <w:pPr>
              <w:spacing w:line="276" w:lineRule="auto"/>
              <w:jc w:val="center"/>
              <w:rPr>
                <w:rFonts w:ascii="Times New Roman" w:hAnsi="Times New Roman"/>
                <w:sz w:val="18"/>
                <w:szCs w:val="18"/>
              </w:rPr>
            </w:pPr>
          </w:p>
        </w:tc>
        <w:tc>
          <w:tcPr>
            <w:tcW w:w="711" w:type="dxa"/>
          </w:tcPr>
          <w:p w:rsidR="00F264EB" w:rsidRPr="009C75E3" w:rsidRDefault="00F264EB" w:rsidP="00F264EB">
            <w:pPr>
              <w:spacing w:line="276" w:lineRule="auto"/>
              <w:jc w:val="center"/>
              <w:rPr>
                <w:rFonts w:ascii="Times New Roman" w:hAnsi="Times New Roman"/>
                <w:sz w:val="18"/>
                <w:szCs w:val="18"/>
              </w:rPr>
            </w:pPr>
          </w:p>
        </w:tc>
        <w:tc>
          <w:tcPr>
            <w:tcW w:w="720" w:type="dxa"/>
          </w:tcPr>
          <w:p w:rsidR="00F264EB" w:rsidRPr="009C75E3" w:rsidRDefault="00F264EB" w:rsidP="00F264EB">
            <w:pPr>
              <w:spacing w:line="276" w:lineRule="auto"/>
              <w:jc w:val="center"/>
              <w:rPr>
                <w:rFonts w:ascii="Times New Roman" w:hAnsi="Times New Roman"/>
                <w:sz w:val="18"/>
                <w:szCs w:val="18"/>
              </w:rPr>
            </w:pPr>
          </w:p>
        </w:tc>
        <w:tc>
          <w:tcPr>
            <w:tcW w:w="720" w:type="dxa"/>
          </w:tcPr>
          <w:p w:rsidR="00F264EB" w:rsidRPr="009C75E3" w:rsidRDefault="00F264EB" w:rsidP="00F264EB">
            <w:pPr>
              <w:spacing w:line="276" w:lineRule="auto"/>
              <w:jc w:val="center"/>
              <w:rPr>
                <w:rFonts w:ascii="Times New Roman" w:hAnsi="Times New Roman"/>
                <w:sz w:val="18"/>
                <w:szCs w:val="18"/>
              </w:rPr>
            </w:pPr>
          </w:p>
        </w:tc>
        <w:tc>
          <w:tcPr>
            <w:tcW w:w="720" w:type="dxa"/>
          </w:tcPr>
          <w:p w:rsidR="00F264EB" w:rsidRPr="009C75E3" w:rsidRDefault="00F264EB" w:rsidP="00F264EB">
            <w:pPr>
              <w:spacing w:line="276" w:lineRule="auto"/>
              <w:jc w:val="center"/>
              <w:rPr>
                <w:rFonts w:ascii="Times New Roman" w:hAnsi="Times New Roman"/>
                <w:sz w:val="18"/>
                <w:szCs w:val="18"/>
              </w:rPr>
            </w:pPr>
          </w:p>
        </w:tc>
        <w:tc>
          <w:tcPr>
            <w:tcW w:w="720" w:type="dxa"/>
          </w:tcPr>
          <w:p w:rsidR="00F264EB" w:rsidRPr="009C75E3" w:rsidRDefault="00F264EB" w:rsidP="00F264EB">
            <w:pPr>
              <w:spacing w:line="276" w:lineRule="auto"/>
              <w:jc w:val="center"/>
              <w:rPr>
                <w:rFonts w:ascii="Times New Roman" w:hAnsi="Times New Roman"/>
                <w:sz w:val="18"/>
                <w:szCs w:val="18"/>
              </w:rPr>
            </w:pPr>
          </w:p>
        </w:tc>
        <w:tc>
          <w:tcPr>
            <w:tcW w:w="810" w:type="dxa"/>
          </w:tcPr>
          <w:p w:rsidR="00F264EB" w:rsidRPr="009C75E3" w:rsidRDefault="00F264EB" w:rsidP="00F264EB">
            <w:pPr>
              <w:spacing w:line="276" w:lineRule="auto"/>
              <w:jc w:val="center"/>
              <w:rPr>
                <w:rFonts w:ascii="Times New Roman" w:hAnsi="Times New Roman"/>
                <w:sz w:val="18"/>
                <w:szCs w:val="18"/>
              </w:rPr>
            </w:pPr>
          </w:p>
        </w:tc>
      </w:tr>
      <w:tr w:rsidR="00F264EB" w:rsidRPr="009C75E3" w:rsidTr="00F264EB">
        <w:tc>
          <w:tcPr>
            <w:tcW w:w="2543" w:type="dxa"/>
          </w:tcPr>
          <w:p w:rsidR="00F264EB" w:rsidRPr="003E5945" w:rsidRDefault="00F264EB" w:rsidP="00F264EB">
            <w:pPr>
              <w:spacing w:line="276" w:lineRule="auto"/>
              <w:rPr>
                <w:rFonts w:ascii="Times New Roman" w:hAnsi="Times New Roman"/>
                <w:sz w:val="18"/>
                <w:szCs w:val="18"/>
                <w:lang w:val="it-IT"/>
              </w:rPr>
            </w:pPr>
            <w:r w:rsidRPr="003E5945">
              <w:rPr>
                <w:rFonts w:ascii="Times New Roman" w:hAnsi="Times New Roman"/>
                <w:sz w:val="18"/>
                <w:szCs w:val="18"/>
                <w:lang w:val="it-IT"/>
              </w:rPr>
              <w:t xml:space="preserve">Kosto për buxhetin – njëhere </w:t>
            </w:r>
            <w:r w:rsidRPr="003E5945">
              <w:rPr>
                <w:rFonts w:ascii="Times New Roman" w:hAnsi="Times New Roman"/>
                <w:i/>
                <w:color w:val="4F6228" w:themeColor="accent3" w:themeShade="80"/>
                <w:sz w:val="18"/>
                <w:szCs w:val="18"/>
                <w:lang w:val="it-IT"/>
              </w:rPr>
              <w:t>(kosto per stafin per projektligjin-paga)</w:t>
            </w:r>
          </w:p>
        </w:tc>
        <w:tc>
          <w:tcPr>
            <w:tcW w:w="787"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400</w:t>
            </w:r>
          </w:p>
        </w:tc>
        <w:tc>
          <w:tcPr>
            <w:tcW w:w="720"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200</w:t>
            </w:r>
          </w:p>
        </w:tc>
        <w:tc>
          <w:tcPr>
            <w:tcW w:w="720" w:type="dxa"/>
          </w:tcPr>
          <w:p w:rsidR="00F264EB" w:rsidRPr="009C75E3" w:rsidRDefault="00F264EB" w:rsidP="00F264EB">
            <w:pPr>
              <w:spacing w:line="276" w:lineRule="auto"/>
              <w:rPr>
                <w:rFonts w:ascii="Times New Roman" w:hAnsi="Times New Roman"/>
                <w:sz w:val="18"/>
                <w:szCs w:val="18"/>
              </w:rPr>
            </w:pPr>
          </w:p>
        </w:tc>
        <w:tc>
          <w:tcPr>
            <w:tcW w:w="639" w:type="dxa"/>
          </w:tcPr>
          <w:p w:rsidR="00F264EB" w:rsidRPr="009C75E3" w:rsidRDefault="00F264EB" w:rsidP="00F264EB">
            <w:pPr>
              <w:spacing w:line="276" w:lineRule="auto"/>
              <w:rPr>
                <w:rFonts w:ascii="Times New Roman" w:hAnsi="Times New Roman"/>
                <w:sz w:val="18"/>
                <w:szCs w:val="18"/>
              </w:rPr>
            </w:pPr>
          </w:p>
        </w:tc>
        <w:tc>
          <w:tcPr>
            <w:tcW w:w="711"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810" w:type="dxa"/>
          </w:tcPr>
          <w:p w:rsidR="00F264EB" w:rsidRPr="009C75E3" w:rsidRDefault="00F264EB" w:rsidP="00F264EB">
            <w:pPr>
              <w:spacing w:line="276" w:lineRule="auto"/>
              <w:rPr>
                <w:rFonts w:ascii="Times New Roman" w:hAnsi="Times New Roman"/>
                <w:sz w:val="18"/>
                <w:szCs w:val="18"/>
              </w:rPr>
            </w:pPr>
          </w:p>
        </w:tc>
      </w:tr>
      <w:tr w:rsidR="00F264EB" w:rsidRPr="009C75E3" w:rsidTr="00F264EB">
        <w:tc>
          <w:tcPr>
            <w:tcW w:w="2543" w:type="dxa"/>
          </w:tcPr>
          <w:p w:rsidR="00F264EB" w:rsidRDefault="00F264EB" w:rsidP="00F264EB">
            <w:pPr>
              <w:spacing w:line="276" w:lineRule="auto"/>
              <w:rPr>
                <w:rFonts w:ascii="Times New Roman" w:hAnsi="Times New Roman"/>
                <w:sz w:val="18"/>
                <w:szCs w:val="18"/>
                <w:lang w:val="it-IT"/>
              </w:rPr>
            </w:pPr>
            <w:r w:rsidRPr="007A4E08">
              <w:rPr>
                <w:rFonts w:ascii="Times New Roman" w:hAnsi="Times New Roman"/>
                <w:sz w:val="18"/>
                <w:szCs w:val="18"/>
                <w:lang w:val="it-IT"/>
              </w:rPr>
              <w:t xml:space="preserve">Kosto për buxhetin – në vazhdim </w:t>
            </w:r>
          </w:p>
          <w:p w:rsidR="00F264EB" w:rsidRDefault="00F264EB" w:rsidP="00F264EB">
            <w:pPr>
              <w:spacing w:line="276" w:lineRule="auto"/>
              <w:rPr>
                <w:rFonts w:ascii="Times New Roman" w:hAnsi="Times New Roman"/>
                <w:i/>
                <w:color w:val="4F6228" w:themeColor="accent3" w:themeShade="80"/>
                <w:sz w:val="18"/>
                <w:szCs w:val="18"/>
                <w:lang w:val="it-IT"/>
              </w:rPr>
            </w:pPr>
            <w:r w:rsidRPr="007A4E08">
              <w:rPr>
                <w:rFonts w:ascii="Times New Roman" w:hAnsi="Times New Roman"/>
                <w:i/>
                <w:color w:val="4F6228" w:themeColor="accent3" w:themeShade="80"/>
                <w:sz w:val="18"/>
                <w:szCs w:val="18"/>
                <w:lang w:val="it-IT"/>
              </w:rPr>
              <w:t>kosto per</w:t>
            </w:r>
            <w:r>
              <w:rPr>
                <w:rFonts w:ascii="Times New Roman" w:hAnsi="Times New Roman"/>
                <w:i/>
                <w:color w:val="4F6228" w:themeColor="accent3" w:themeShade="80"/>
                <w:sz w:val="18"/>
                <w:szCs w:val="18"/>
                <w:lang w:val="it-IT"/>
              </w:rPr>
              <w:t xml:space="preserve"> monitorimin e faunes se eger nga AKM;</w:t>
            </w:r>
          </w:p>
          <w:p w:rsidR="00F264EB" w:rsidRDefault="00F264EB" w:rsidP="00F264EB">
            <w:pPr>
              <w:spacing w:line="276" w:lineRule="auto"/>
              <w:rPr>
                <w:rFonts w:ascii="Times New Roman" w:hAnsi="Times New Roman"/>
                <w:i/>
                <w:color w:val="4F6228" w:themeColor="accent3" w:themeShade="80"/>
                <w:sz w:val="18"/>
                <w:szCs w:val="18"/>
                <w:lang w:val="it-IT"/>
              </w:rPr>
            </w:pPr>
            <w:r>
              <w:rPr>
                <w:rFonts w:ascii="Times New Roman" w:hAnsi="Times New Roman"/>
                <w:i/>
                <w:color w:val="4F6228" w:themeColor="accent3" w:themeShade="80"/>
                <w:sz w:val="18"/>
                <w:szCs w:val="18"/>
                <w:lang w:val="it-IT"/>
              </w:rPr>
              <w:t>kosto pwr stafin e pushtetit vendor (bashki)</w:t>
            </w:r>
          </w:p>
          <w:p w:rsidR="00F264EB" w:rsidRPr="007A4E08" w:rsidRDefault="00F264EB" w:rsidP="00F264EB">
            <w:pPr>
              <w:spacing w:line="276" w:lineRule="auto"/>
              <w:rPr>
                <w:rFonts w:ascii="Times New Roman" w:hAnsi="Times New Roman"/>
                <w:sz w:val="18"/>
                <w:szCs w:val="18"/>
                <w:lang w:val="it-IT"/>
              </w:rPr>
            </w:pPr>
            <w:r>
              <w:rPr>
                <w:rFonts w:ascii="Times New Roman" w:hAnsi="Times New Roman"/>
                <w:i/>
                <w:color w:val="4F6228" w:themeColor="accent3" w:themeShade="80"/>
                <w:sz w:val="18"/>
                <w:szCs w:val="18"/>
                <w:lang w:val="it-IT"/>
              </w:rPr>
              <w:t>kosto per</w:t>
            </w:r>
            <w:r w:rsidRPr="007A4E08">
              <w:rPr>
                <w:rFonts w:ascii="Times New Roman" w:hAnsi="Times New Roman"/>
                <w:i/>
                <w:color w:val="4F6228" w:themeColor="accent3" w:themeShade="80"/>
                <w:sz w:val="18"/>
                <w:szCs w:val="18"/>
                <w:lang w:val="it-IT"/>
              </w:rPr>
              <w:t xml:space="preserve"> stafin </w:t>
            </w:r>
            <w:r>
              <w:rPr>
                <w:rFonts w:ascii="Times New Roman" w:hAnsi="Times New Roman"/>
                <w:i/>
                <w:color w:val="4F6228" w:themeColor="accent3" w:themeShade="80"/>
                <w:sz w:val="18"/>
                <w:szCs w:val="18"/>
                <w:lang w:val="it-IT"/>
              </w:rPr>
              <w:t>e zonave te mbrojtura AdZM</w:t>
            </w:r>
            <w:r w:rsidRPr="007A4E08">
              <w:rPr>
                <w:rFonts w:ascii="Times New Roman" w:hAnsi="Times New Roman"/>
                <w:i/>
                <w:color w:val="4F6228" w:themeColor="accent3" w:themeShade="80"/>
                <w:sz w:val="18"/>
                <w:szCs w:val="18"/>
                <w:lang w:val="it-IT"/>
              </w:rPr>
              <w:t>-paga)</w:t>
            </w:r>
          </w:p>
        </w:tc>
        <w:tc>
          <w:tcPr>
            <w:tcW w:w="787" w:type="dxa"/>
          </w:tcPr>
          <w:p w:rsidR="00F264EB" w:rsidRDefault="00F264EB" w:rsidP="00F264EB">
            <w:pPr>
              <w:spacing w:line="276" w:lineRule="auto"/>
              <w:rPr>
                <w:rFonts w:ascii="Times New Roman" w:hAnsi="Times New Roman"/>
                <w:sz w:val="18"/>
                <w:szCs w:val="18"/>
              </w:rPr>
            </w:pPr>
            <w:r>
              <w:rPr>
                <w:rFonts w:ascii="Times New Roman" w:hAnsi="Times New Roman"/>
                <w:sz w:val="18"/>
                <w:szCs w:val="18"/>
              </w:rPr>
              <w:t>500</w:t>
            </w: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r>
              <w:rPr>
                <w:rFonts w:ascii="Times New Roman" w:hAnsi="Times New Roman"/>
                <w:sz w:val="18"/>
                <w:szCs w:val="18"/>
              </w:rPr>
              <w:t>146</w:t>
            </w:r>
          </w:p>
          <w:p w:rsidR="00F264EB" w:rsidRDefault="00F264EB" w:rsidP="00F264EB">
            <w:pPr>
              <w:spacing w:line="276" w:lineRule="auto"/>
              <w:rPr>
                <w:rFonts w:ascii="Times New Roman" w:hAnsi="Times New Roman"/>
                <w:sz w:val="18"/>
                <w:szCs w:val="18"/>
              </w:rPr>
            </w:pPr>
          </w:p>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1800</w:t>
            </w:r>
          </w:p>
        </w:tc>
        <w:tc>
          <w:tcPr>
            <w:tcW w:w="720" w:type="dxa"/>
          </w:tcPr>
          <w:p w:rsidR="00F264EB" w:rsidRDefault="00F264EB" w:rsidP="00F264EB">
            <w:pPr>
              <w:spacing w:line="276" w:lineRule="auto"/>
              <w:rPr>
                <w:rFonts w:ascii="Times New Roman" w:hAnsi="Times New Roman"/>
                <w:sz w:val="18"/>
                <w:szCs w:val="18"/>
              </w:rPr>
            </w:pPr>
            <w:r w:rsidRPr="00771593">
              <w:rPr>
                <w:rFonts w:ascii="Times New Roman" w:hAnsi="Times New Roman"/>
                <w:sz w:val="18"/>
                <w:szCs w:val="18"/>
              </w:rPr>
              <w:t>500</w:t>
            </w: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r>
              <w:rPr>
                <w:rFonts w:ascii="Times New Roman" w:hAnsi="Times New Roman"/>
                <w:sz w:val="18"/>
                <w:szCs w:val="18"/>
              </w:rPr>
              <w:t>146</w:t>
            </w:r>
          </w:p>
          <w:p w:rsidR="00F264EB" w:rsidRDefault="00F264EB" w:rsidP="00F264EB">
            <w:pPr>
              <w:spacing w:line="276" w:lineRule="auto"/>
              <w:rPr>
                <w:rFonts w:ascii="Times New Roman" w:hAnsi="Times New Roman"/>
                <w:sz w:val="18"/>
                <w:szCs w:val="18"/>
              </w:rPr>
            </w:pPr>
          </w:p>
          <w:p w:rsidR="00F264EB" w:rsidRPr="00771593" w:rsidRDefault="00F264EB" w:rsidP="00F264EB">
            <w:pPr>
              <w:spacing w:line="276" w:lineRule="auto"/>
              <w:rPr>
                <w:rFonts w:ascii="Times New Roman" w:hAnsi="Times New Roman"/>
                <w:sz w:val="18"/>
                <w:szCs w:val="18"/>
              </w:rPr>
            </w:pPr>
            <w:r>
              <w:rPr>
                <w:rFonts w:ascii="Times New Roman" w:hAnsi="Times New Roman"/>
                <w:sz w:val="18"/>
                <w:szCs w:val="18"/>
              </w:rPr>
              <w:t>1800</w:t>
            </w:r>
          </w:p>
        </w:tc>
        <w:tc>
          <w:tcPr>
            <w:tcW w:w="720" w:type="dxa"/>
          </w:tcPr>
          <w:p w:rsidR="00F264EB" w:rsidRDefault="00F264EB" w:rsidP="00F264EB">
            <w:pPr>
              <w:spacing w:line="276" w:lineRule="auto"/>
              <w:rPr>
                <w:rFonts w:ascii="Times New Roman" w:hAnsi="Times New Roman"/>
                <w:sz w:val="18"/>
                <w:szCs w:val="18"/>
              </w:rPr>
            </w:pPr>
            <w:r>
              <w:rPr>
                <w:rFonts w:ascii="Times New Roman" w:hAnsi="Times New Roman"/>
                <w:sz w:val="18"/>
                <w:szCs w:val="18"/>
              </w:rPr>
              <w:t>10</w:t>
            </w:r>
            <w:r w:rsidRPr="00771593">
              <w:rPr>
                <w:rFonts w:ascii="Times New Roman" w:hAnsi="Times New Roman"/>
                <w:sz w:val="18"/>
                <w:szCs w:val="18"/>
              </w:rPr>
              <w:t>00</w:t>
            </w:r>
            <w:r>
              <w:rPr>
                <w:rFonts w:ascii="Times New Roman" w:hAnsi="Times New Roman"/>
                <w:sz w:val="18"/>
                <w:szCs w:val="18"/>
              </w:rPr>
              <w:t xml:space="preserve"> </w:t>
            </w: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r>
              <w:rPr>
                <w:rFonts w:ascii="Times New Roman" w:hAnsi="Times New Roman"/>
                <w:sz w:val="18"/>
                <w:szCs w:val="18"/>
              </w:rPr>
              <w:t>146</w:t>
            </w:r>
          </w:p>
          <w:p w:rsidR="00F264EB" w:rsidRDefault="00F264EB" w:rsidP="00F264EB">
            <w:pPr>
              <w:spacing w:line="276" w:lineRule="auto"/>
              <w:rPr>
                <w:rFonts w:ascii="Times New Roman" w:hAnsi="Times New Roman"/>
                <w:sz w:val="18"/>
                <w:szCs w:val="18"/>
              </w:rPr>
            </w:pPr>
          </w:p>
          <w:p w:rsidR="00F264EB" w:rsidRPr="00771593" w:rsidRDefault="00F264EB" w:rsidP="00F264EB">
            <w:pPr>
              <w:spacing w:line="276" w:lineRule="auto"/>
              <w:rPr>
                <w:rFonts w:ascii="Times New Roman" w:hAnsi="Times New Roman"/>
                <w:sz w:val="18"/>
                <w:szCs w:val="18"/>
              </w:rPr>
            </w:pPr>
            <w:r>
              <w:rPr>
                <w:rFonts w:ascii="Times New Roman" w:hAnsi="Times New Roman"/>
                <w:sz w:val="18"/>
                <w:szCs w:val="18"/>
              </w:rPr>
              <w:t>1800</w:t>
            </w:r>
          </w:p>
        </w:tc>
        <w:tc>
          <w:tcPr>
            <w:tcW w:w="639" w:type="dxa"/>
          </w:tcPr>
          <w:p w:rsidR="00F264EB" w:rsidRDefault="00F264EB" w:rsidP="00F264EB">
            <w:pPr>
              <w:spacing w:line="276" w:lineRule="auto"/>
              <w:rPr>
                <w:rFonts w:ascii="Times New Roman" w:hAnsi="Times New Roman"/>
                <w:sz w:val="18"/>
                <w:szCs w:val="18"/>
              </w:rPr>
            </w:pPr>
            <w:r>
              <w:rPr>
                <w:rFonts w:ascii="Times New Roman" w:hAnsi="Times New Roman"/>
                <w:sz w:val="18"/>
                <w:szCs w:val="18"/>
              </w:rPr>
              <w:t>10</w:t>
            </w:r>
            <w:r w:rsidRPr="00771593">
              <w:rPr>
                <w:rFonts w:ascii="Times New Roman" w:hAnsi="Times New Roman"/>
                <w:sz w:val="18"/>
                <w:szCs w:val="18"/>
              </w:rPr>
              <w:t>00</w:t>
            </w:r>
            <w:r>
              <w:rPr>
                <w:rFonts w:ascii="Times New Roman" w:hAnsi="Times New Roman"/>
                <w:sz w:val="18"/>
                <w:szCs w:val="18"/>
              </w:rPr>
              <w:t xml:space="preserve"> </w:t>
            </w: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r>
              <w:rPr>
                <w:rFonts w:ascii="Times New Roman" w:hAnsi="Times New Roman"/>
                <w:sz w:val="18"/>
                <w:szCs w:val="18"/>
              </w:rPr>
              <w:t>146</w:t>
            </w:r>
          </w:p>
          <w:p w:rsidR="00F264EB" w:rsidRDefault="00F264EB" w:rsidP="00F264EB">
            <w:pPr>
              <w:spacing w:line="276" w:lineRule="auto"/>
              <w:rPr>
                <w:rFonts w:ascii="Times New Roman" w:hAnsi="Times New Roman"/>
                <w:sz w:val="18"/>
                <w:szCs w:val="18"/>
              </w:rPr>
            </w:pPr>
          </w:p>
          <w:p w:rsidR="00F264EB" w:rsidRPr="00771593" w:rsidRDefault="00F264EB" w:rsidP="00F264EB">
            <w:pPr>
              <w:spacing w:line="276" w:lineRule="auto"/>
              <w:rPr>
                <w:rFonts w:ascii="Times New Roman" w:hAnsi="Times New Roman"/>
                <w:sz w:val="18"/>
                <w:szCs w:val="18"/>
              </w:rPr>
            </w:pPr>
            <w:r>
              <w:rPr>
                <w:rFonts w:ascii="Times New Roman" w:hAnsi="Times New Roman"/>
                <w:sz w:val="18"/>
                <w:szCs w:val="18"/>
              </w:rPr>
              <w:t>1800</w:t>
            </w:r>
          </w:p>
        </w:tc>
        <w:tc>
          <w:tcPr>
            <w:tcW w:w="711" w:type="dxa"/>
          </w:tcPr>
          <w:p w:rsidR="00F264EB" w:rsidRDefault="00F264EB" w:rsidP="00F264EB">
            <w:pPr>
              <w:spacing w:line="276" w:lineRule="auto"/>
              <w:rPr>
                <w:rFonts w:ascii="Times New Roman" w:hAnsi="Times New Roman"/>
                <w:sz w:val="18"/>
                <w:szCs w:val="18"/>
              </w:rPr>
            </w:pPr>
            <w:r>
              <w:rPr>
                <w:rFonts w:ascii="Times New Roman" w:hAnsi="Times New Roman"/>
                <w:sz w:val="18"/>
                <w:szCs w:val="18"/>
              </w:rPr>
              <w:t>10</w:t>
            </w:r>
            <w:r w:rsidRPr="00771593">
              <w:rPr>
                <w:rFonts w:ascii="Times New Roman" w:hAnsi="Times New Roman"/>
                <w:sz w:val="18"/>
                <w:szCs w:val="18"/>
              </w:rPr>
              <w:t>00</w:t>
            </w:r>
            <w:r>
              <w:rPr>
                <w:rFonts w:ascii="Times New Roman" w:hAnsi="Times New Roman"/>
                <w:sz w:val="18"/>
                <w:szCs w:val="18"/>
              </w:rPr>
              <w:t xml:space="preserve"> </w:t>
            </w: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r>
              <w:rPr>
                <w:rFonts w:ascii="Times New Roman" w:hAnsi="Times New Roman"/>
                <w:sz w:val="18"/>
                <w:szCs w:val="18"/>
              </w:rPr>
              <w:t>146</w:t>
            </w:r>
          </w:p>
          <w:p w:rsidR="00F264EB" w:rsidRDefault="00F264EB" w:rsidP="00F264EB">
            <w:pPr>
              <w:spacing w:line="276" w:lineRule="auto"/>
              <w:rPr>
                <w:rFonts w:ascii="Times New Roman" w:hAnsi="Times New Roman"/>
                <w:sz w:val="18"/>
                <w:szCs w:val="18"/>
              </w:rPr>
            </w:pPr>
          </w:p>
          <w:p w:rsidR="00F264EB" w:rsidRPr="00771593" w:rsidRDefault="00F264EB" w:rsidP="00F264EB">
            <w:pPr>
              <w:spacing w:line="276" w:lineRule="auto"/>
              <w:rPr>
                <w:rFonts w:ascii="Times New Roman" w:hAnsi="Times New Roman"/>
                <w:sz w:val="18"/>
                <w:szCs w:val="18"/>
              </w:rPr>
            </w:pPr>
            <w:r>
              <w:rPr>
                <w:rFonts w:ascii="Times New Roman" w:hAnsi="Times New Roman"/>
                <w:sz w:val="18"/>
                <w:szCs w:val="18"/>
              </w:rPr>
              <w:t>1800</w:t>
            </w:r>
          </w:p>
        </w:tc>
        <w:tc>
          <w:tcPr>
            <w:tcW w:w="720" w:type="dxa"/>
          </w:tcPr>
          <w:p w:rsidR="00F264EB" w:rsidRDefault="00F264EB" w:rsidP="00F264EB">
            <w:pPr>
              <w:spacing w:line="276" w:lineRule="auto"/>
              <w:rPr>
                <w:rFonts w:ascii="Times New Roman" w:hAnsi="Times New Roman"/>
                <w:sz w:val="18"/>
                <w:szCs w:val="18"/>
              </w:rPr>
            </w:pPr>
            <w:r>
              <w:rPr>
                <w:rFonts w:ascii="Times New Roman" w:hAnsi="Times New Roman"/>
                <w:sz w:val="18"/>
                <w:szCs w:val="18"/>
              </w:rPr>
              <w:t>1</w:t>
            </w:r>
            <w:r w:rsidRPr="00771593">
              <w:rPr>
                <w:rFonts w:ascii="Times New Roman" w:hAnsi="Times New Roman"/>
                <w:sz w:val="18"/>
                <w:szCs w:val="18"/>
              </w:rPr>
              <w:t>500</w:t>
            </w:r>
            <w:r>
              <w:rPr>
                <w:rFonts w:ascii="Times New Roman" w:hAnsi="Times New Roman"/>
                <w:sz w:val="18"/>
                <w:szCs w:val="18"/>
              </w:rPr>
              <w:t xml:space="preserve"> </w:t>
            </w: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r>
              <w:rPr>
                <w:rFonts w:ascii="Times New Roman" w:hAnsi="Times New Roman"/>
                <w:sz w:val="18"/>
                <w:szCs w:val="18"/>
              </w:rPr>
              <w:t>146</w:t>
            </w:r>
          </w:p>
          <w:p w:rsidR="00F264EB" w:rsidRDefault="00F264EB" w:rsidP="00F264EB">
            <w:pPr>
              <w:spacing w:line="276" w:lineRule="auto"/>
              <w:rPr>
                <w:rFonts w:ascii="Times New Roman" w:hAnsi="Times New Roman"/>
                <w:sz w:val="18"/>
                <w:szCs w:val="18"/>
              </w:rPr>
            </w:pPr>
          </w:p>
          <w:p w:rsidR="00F264EB" w:rsidRPr="00771593" w:rsidRDefault="00F264EB" w:rsidP="00F264EB">
            <w:pPr>
              <w:spacing w:line="276" w:lineRule="auto"/>
              <w:rPr>
                <w:rFonts w:ascii="Times New Roman" w:hAnsi="Times New Roman"/>
                <w:sz w:val="18"/>
                <w:szCs w:val="18"/>
              </w:rPr>
            </w:pPr>
            <w:r>
              <w:rPr>
                <w:rFonts w:ascii="Times New Roman" w:hAnsi="Times New Roman"/>
                <w:sz w:val="18"/>
                <w:szCs w:val="18"/>
              </w:rPr>
              <w:t>1800</w:t>
            </w:r>
          </w:p>
        </w:tc>
        <w:tc>
          <w:tcPr>
            <w:tcW w:w="720" w:type="dxa"/>
          </w:tcPr>
          <w:p w:rsidR="00F264EB" w:rsidRDefault="00F264EB" w:rsidP="00F264EB">
            <w:pPr>
              <w:spacing w:line="276" w:lineRule="auto"/>
              <w:rPr>
                <w:rFonts w:ascii="Times New Roman" w:hAnsi="Times New Roman"/>
                <w:sz w:val="18"/>
                <w:szCs w:val="18"/>
              </w:rPr>
            </w:pPr>
            <w:r>
              <w:rPr>
                <w:rFonts w:ascii="Times New Roman" w:hAnsi="Times New Roman"/>
                <w:sz w:val="18"/>
                <w:szCs w:val="18"/>
              </w:rPr>
              <w:t>1</w:t>
            </w:r>
            <w:r w:rsidRPr="00771593">
              <w:rPr>
                <w:rFonts w:ascii="Times New Roman" w:hAnsi="Times New Roman"/>
                <w:sz w:val="18"/>
                <w:szCs w:val="18"/>
              </w:rPr>
              <w:t>500</w:t>
            </w:r>
            <w:r>
              <w:rPr>
                <w:rFonts w:ascii="Times New Roman" w:hAnsi="Times New Roman"/>
                <w:sz w:val="18"/>
                <w:szCs w:val="18"/>
              </w:rPr>
              <w:t xml:space="preserve"> </w:t>
            </w: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r>
              <w:rPr>
                <w:rFonts w:ascii="Times New Roman" w:hAnsi="Times New Roman"/>
                <w:sz w:val="18"/>
                <w:szCs w:val="18"/>
              </w:rPr>
              <w:t>146</w:t>
            </w:r>
          </w:p>
          <w:p w:rsidR="00F264EB" w:rsidRDefault="00F264EB" w:rsidP="00F264EB">
            <w:pPr>
              <w:spacing w:line="276" w:lineRule="auto"/>
              <w:rPr>
                <w:rFonts w:ascii="Times New Roman" w:hAnsi="Times New Roman"/>
                <w:sz w:val="18"/>
                <w:szCs w:val="18"/>
              </w:rPr>
            </w:pPr>
          </w:p>
          <w:p w:rsidR="00F264EB" w:rsidRPr="00771593" w:rsidRDefault="00F264EB" w:rsidP="00F264EB">
            <w:pPr>
              <w:spacing w:line="276" w:lineRule="auto"/>
              <w:rPr>
                <w:rFonts w:ascii="Times New Roman" w:hAnsi="Times New Roman"/>
                <w:sz w:val="18"/>
                <w:szCs w:val="18"/>
              </w:rPr>
            </w:pPr>
            <w:r>
              <w:rPr>
                <w:rFonts w:ascii="Times New Roman" w:hAnsi="Times New Roman"/>
                <w:sz w:val="18"/>
                <w:szCs w:val="18"/>
              </w:rPr>
              <w:t>1800</w:t>
            </w:r>
          </w:p>
        </w:tc>
        <w:tc>
          <w:tcPr>
            <w:tcW w:w="720" w:type="dxa"/>
          </w:tcPr>
          <w:p w:rsidR="00F264EB" w:rsidRDefault="00F264EB" w:rsidP="00F264EB">
            <w:pPr>
              <w:spacing w:line="276" w:lineRule="auto"/>
              <w:rPr>
                <w:rFonts w:ascii="Times New Roman" w:hAnsi="Times New Roman"/>
                <w:sz w:val="18"/>
                <w:szCs w:val="18"/>
              </w:rPr>
            </w:pPr>
            <w:r>
              <w:rPr>
                <w:rFonts w:ascii="Times New Roman" w:hAnsi="Times New Roman"/>
                <w:sz w:val="18"/>
                <w:szCs w:val="18"/>
              </w:rPr>
              <w:t>1</w:t>
            </w:r>
            <w:r w:rsidRPr="00771593">
              <w:rPr>
                <w:rFonts w:ascii="Times New Roman" w:hAnsi="Times New Roman"/>
                <w:sz w:val="18"/>
                <w:szCs w:val="18"/>
              </w:rPr>
              <w:t>500</w:t>
            </w:r>
            <w:r>
              <w:rPr>
                <w:rFonts w:ascii="Times New Roman" w:hAnsi="Times New Roman"/>
                <w:sz w:val="18"/>
                <w:szCs w:val="18"/>
              </w:rPr>
              <w:t xml:space="preserve"> </w:t>
            </w: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r>
              <w:rPr>
                <w:rFonts w:ascii="Times New Roman" w:hAnsi="Times New Roman"/>
                <w:sz w:val="18"/>
                <w:szCs w:val="18"/>
              </w:rPr>
              <w:t>146</w:t>
            </w:r>
          </w:p>
          <w:p w:rsidR="00F264EB" w:rsidRDefault="00F264EB" w:rsidP="00F264EB">
            <w:pPr>
              <w:spacing w:line="276" w:lineRule="auto"/>
              <w:rPr>
                <w:rFonts w:ascii="Times New Roman" w:hAnsi="Times New Roman"/>
                <w:sz w:val="18"/>
                <w:szCs w:val="18"/>
              </w:rPr>
            </w:pPr>
          </w:p>
          <w:p w:rsidR="00F264EB" w:rsidRPr="00771593" w:rsidRDefault="00F264EB" w:rsidP="00F264EB">
            <w:pPr>
              <w:spacing w:line="276" w:lineRule="auto"/>
              <w:rPr>
                <w:rFonts w:ascii="Times New Roman" w:hAnsi="Times New Roman"/>
                <w:sz w:val="18"/>
                <w:szCs w:val="18"/>
              </w:rPr>
            </w:pPr>
            <w:r>
              <w:rPr>
                <w:rFonts w:ascii="Times New Roman" w:hAnsi="Times New Roman"/>
                <w:sz w:val="18"/>
                <w:szCs w:val="18"/>
              </w:rPr>
              <w:t>1800</w:t>
            </w:r>
          </w:p>
        </w:tc>
        <w:tc>
          <w:tcPr>
            <w:tcW w:w="720" w:type="dxa"/>
          </w:tcPr>
          <w:p w:rsidR="00F264EB" w:rsidRDefault="00F264EB" w:rsidP="00F264EB">
            <w:pPr>
              <w:spacing w:line="276" w:lineRule="auto"/>
              <w:rPr>
                <w:rFonts w:ascii="Times New Roman" w:hAnsi="Times New Roman"/>
                <w:sz w:val="18"/>
                <w:szCs w:val="18"/>
              </w:rPr>
            </w:pPr>
            <w:r>
              <w:rPr>
                <w:rFonts w:ascii="Times New Roman" w:hAnsi="Times New Roman"/>
                <w:sz w:val="18"/>
                <w:szCs w:val="18"/>
              </w:rPr>
              <w:t>1</w:t>
            </w:r>
            <w:r w:rsidRPr="00771593">
              <w:rPr>
                <w:rFonts w:ascii="Times New Roman" w:hAnsi="Times New Roman"/>
                <w:sz w:val="18"/>
                <w:szCs w:val="18"/>
              </w:rPr>
              <w:t>500</w:t>
            </w:r>
            <w:r>
              <w:rPr>
                <w:rFonts w:ascii="Times New Roman" w:hAnsi="Times New Roman"/>
                <w:sz w:val="18"/>
                <w:szCs w:val="18"/>
              </w:rPr>
              <w:t xml:space="preserve"> </w:t>
            </w: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r>
              <w:rPr>
                <w:rFonts w:ascii="Times New Roman" w:hAnsi="Times New Roman"/>
                <w:sz w:val="18"/>
                <w:szCs w:val="18"/>
              </w:rPr>
              <w:t>146</w:t>
            </w:r>
          </w:p>
          <w:p w:rsidR="00F264EB" w:rsidRDefault="00F264EB" w:rsidP="00F264EB">
            <w:pPr>
              <w:spacing w:line="276" w:lineRule="auto"/>
              <w:rPr>
                <w:rFonts w:ascii="Times New Roman" w:hAnsi="Times New Roman"/>
                <w:sz w:val="18"/>
                <w:szCs w:val="18"/>
              </w:rPr>
            </w:pPr>
          </w:p>
          <w:p w:rsidR="00F264EB" w:rsidRPr="00771593" w:rsidRDefault="00F264EB" w:rsidP="00F264EB">
            <w:pPr>
              <w:spacing w:line="276" w:lineRule="auto"/>
              <w:rPr>
                <w:rFonts w:ascii="Times New Roman" w:hAnsi="Times New Roman"/>
                <w:sz w:val="18"/>
                <w:szCs w:val="18"/>
              </w:rPr>
            </w:pPr>
            <w:r>
              <w:rPr>
                <w:rFonts w:ascii="Times New Roman" w:hAnsi="Times New Roman"/>
                <w:sz w:val="18"/>
                <w:szCs w:val="18"/>
              </w:rPr>
              <w:t>1800</w:t>
            </w:r>
          </w:p>
        </w:tc>
        <w:tc>
          <w:tcPr>
            <w:tcW w:w="810" w:type="dxa"/>
          </w:tcPr>
          <w:p w:rsidR="00F264EB" w:rsidRDefault="00F264EB" w:rsidP="00F264EB">
            <w:pPr>
              <w:spacing w:line="276" w:lineRule="auto"/>
              <w:rPr>
                <w:rFonts w:ascii="Times New Roman" w:hAnsi="Times New Roman"/>
                <w:sz w:val="18"/>
                <w:szCs w:val="18"/>
              </w:rPr>
            </w:pPr>
            <w:r>
              <w:rPr>
                <w:rFonts w:ascii="Times New Roman" w:hAnsi="Times New Roman"/>
                <w:sz w:val="18"/>
                <w:szCs w:val="18"/>
              </w:rPr>
              <w:t>1</w:t>
            </w:r>
            <w:r w:rsidRPr="00771593">
              <w:rPr>
                <w:rFonts w:ascii="Times New Roman" w:hAnsi="Times New Roman"/>
                <w:sz w:val="18"/>
                <w:szCs w:val="18"/>
              </w:rPr>
              <w:t>500</w:t>
            </w:r>
            <w:r>
              <w:rPr>
                <w:rFonts w:ascii="Times New Roman" w:hAnsi="Times New Roman"/>
                <w:sz w:val="18"/>
                <w:szCs w:val="18"/>
              </w:rPr>
              <w:t xml:space="preserve"> </w:t>
            </w: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p>
          <w:p w:rsidR="00F264EB" w:rsidRDefault="00F264EB" w:rsidP="00F264EB">
            <w:pPr>
              <w:spacing w:line="276" w:lineRule="auto"/>
              <w:rPr>
                <w:rFonts w:ascii="Times New Roman" w:hAnsi="Times New Roman"/>
                <w:sz w:val="18"/>
                <w:szCs w:val="18"/>
              </w:rPr>
            </w:pPr>
            <w:r>
              <w:rPr>
                <w:rFonts w:ascii="Times New Roman" w:hAnsi="Times New Roman"/>
                <w:sz w:val="18"/>
                <w:szCs w:val="18"/>
              </w:rPr>
              <w:t>146</w:t>
            </w:r>
          </w:p>
          <w:p w:rsidR="00F264EB" w:rsidRDefault="00F264EB" w:rsidP="00F264EB">
            <w:pPr>
              <w:spacing w:line="276" w:lineRule="auto"/>
              <w:rPr>
                <w:rFonts w:ascii="Times New Roman" w:hAnsi="Times New Roman"/>
                <w:sz w:val="18"/>
                <w:szCs w:val="18"/>
              </w:rPr>
            </w:pPr>
          </w:p>
          <w:p w:rsidR="00F264EB" w:rsidRPr="00771593" w:rsidRDefault="00F264EB" w:rsidP="00F264EB">
            <w:pPr>
              <w:spacing w:line="276" w:lineRule="auto"/>
              <w:rPr>
                <w:rFonts w:ascii="Times New Roman" w:hAnsi="Times New Roman"/>
                <w:sz w:val="18"/>
                <w:szCs w:val="18"/>
              </w:rPr>
            </w:pPr>
            <w:r>
              <w:rPr>
                <w:rFonts w:ascii="Times New Roman" w:hAnsi="Times New Roman"/>
                <w:sz w:val="18"/>
                <w:szCs w:val="18"/>
              </w:rPr>
              <w:t>1800</w:t>
            </w:r>
          </w:p>
        </w:tc>
      </w:tr>
      <w:tr w:rsidR="00F264EB" w:rsidRPr="009C75E3" w:rsidTr="00F264EB">
        <w:tc>
          <w:tcPr>
            <w:tcW w:w="2543" w:type="dxa"/>
          </w:tcPr>
          <w:p w:rsidR="00F264EB" w:rsidRPr="009C75E3" w:rsidRDefault="00F264EB" w:rsidP="00F264EB">
            <w:pPr>
              <w:spacing w:line="276" w:lineRule="auto"/>
              <w:rPr>
                <w:rFonts w:ascii="Times New Roman" w:hAnsi="Times New Roman"/>
                <w:b/>
                <w:sz w:val="18"/>
                <w:szCs w:val="18"/>
              </w:rPr>
            </w:pPr>
            <w:r w:rsidRPr="009C75E3">
              <w:rPr>
                <w:rFonts w:ascii="Times New Roman" w:hAnsi="Times New Roman"/>
                <w:sz w:val="18"/>
                <w:szCs w:val="18"/>
              </w:rPr>
              <w:t>Kosto për biznesin – njëherë</w:t>
            </w:r>
          </w:p>
        </w:tc>
        <w:tc>
          <w:tcPr>
            <w:tcW w:w="787"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639" w:type="dxa"/>
          </w:tcPr>
          <w:p w:rsidR="00F264EB" w:rsidRPr="009C75E3" w:rsidRDefault="00F264EB" w:rsidP="00F264EB">
            <w:pPr>
              <w:spacing w:line="276" w:lineRule="auto"/>
              <w:rPr>
                <w:rFonts w:ascii="Times New Roman" w:hAnsi="Times New Roman"/>
                <w:sz w:val="18"/>
                <w:szCs w:val="18"/>
              </w:rPr>
            </w:pPr>
          </w:p>
        </w:tc>
        <w:tc>
          <w:tcPr>
            <w:tcW w:w="711"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810" w:type="dxa"/>
          </w:tcPr>
          <w:p w:rsidR="00F264EB" w:rsidRPr="009C75E3" w:rsidRDefault="00F264EB" w:rsidP="00F264EB">
            <w:pPr>
              <w:spacing w:line="276" w:lineRule="auto"/>
              <w:rPr>
                <w:rFonts w:ascii="Times New Roman" w:hAnsi="Times New Roman"/>
                <w:sz w:val="18"/>
                <w:szCs w:val="18"/>
              </w:rPr>
            </w:pPr>
          </w:p>
        </w:tc>
      </w:tr>
      <w:tr w:rsidR="00F264EB" w:rsidRPr="009C75E3" w:rsidTr="00F264EB">
        <w:tc>
          <w:tcPr>
            <w:tcW w:w="2543" w:type="dxa"/>
          </w:tcPr>
          <w:p w:rsidR="00F264EB" w:rsidRPr="009C75E3" w:rsidRDefault="00F264EB" w:rsidP="00F264EB">
            <w:pPr>
              <w:spacing w:line="276" w:lineRule="auto"/>
              <w:rPr>
                <w:rFonts w:ascii="Times New Roman" w:hAnsi="Times New Roman"/>
                <w:b/>
                <w:sz w:val="18"/>
                <w:szCs w:val="18"/>
              </w:rPr>
            </w:pPr>
            <w:r w:rsidRPr="009C75E3">
              <w:rPr>
                <w:rFonts w:ascii="Times New Roman" w:hAnsi="Times New Roman"/>
                <w:sz w:val="18"/>
                <w:szCs w:val="18"/>
              </w:rPr>
              <w:t>Kosto për biznesin – në vazhdim</w:t>
            </w:r>
          </w:p>
        </w:tc>
        <w:tc>
          <w:tcPr>
            <w:tcW w:w="787"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639" w:type="dxa"/>
          </w:tcPr>
          <w:p w:rsidR="00F264EB" w:rsidRPr="009C75E3" w:rsidRDefault="00F264EB" w:rsidP="00F264EB">
            <w:pPr>
              <w:spacing w:line="276" w:lineRule="auto"/>
              <w:rPr>
                <w:rFonts w:ascii="Times New Roman" w:hAnsi="Times New Roman"/>
                <w:sz w:val="18"/>
                <w:szCs w:val="18"/>
              </w:rPr>
            </w:pPr>
          </w:p>
        </w:tc>
        <w:tc>
          <w:tcPr>
            <w:tcW w:w="711"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810" w:type="dxa"/>
          </w:tcPr>
          <w:p w:rsidR="00F264EB" w:rsidRPr="009C75E3" w:rsidRDefault="00F264EB" w:rsidP="00F264EB">
            <w:pPr>
              <w:spacing w:line="276" w:lineRule="auto"/>
              <w:rPr>
                <w:rFonts w:ascii="Times New Roman" w:hAnsi="Times New Roman"/>
                <w:sz w:val="18"/>
                <w:szCs w:val="18"/>
              </w:rPr>
            </w:pPr>
          </w:p>
        </w:tc>
      </w:tr>
      <w:tr w:rsidR="00F264EB" w:rsidRPr="003E5945" w:rsidTr="00F264EB">
        <w:tc>
          <w:tcPr>
            <w:tcW w:w="2543" w:type="dxa"/>
          </w:tcPr>
          <w:p w:rsidR="00F264EB" w:rsidRPr="00E35975" w:rsidRDefault="00F264EB" w:rsidP="00F264EB">
            <w:pPr>
              <w:spacing w:line="276" w:lineRule="auto"/>
              <w:rPr>
                <w:rFonts w:ascii="Times New Roman" w:hAnsi="Times New Roman"/>
                <w:sz w:val="18"/>
                <w:szCs w:val="18"/>
                <w:lang w:val="it-IT"/>
              </w:rPr>
            </w:pPr>
            <w:r w:rsidRPr="00E35975">
              <w:rPr>
                <w:rFonts w:ascii="Times New Roman" w:hAnsi="Times New Roman"/>
                <w:sz w:val="18"/>
                <w:szCs w:val="18"/>
                <w:lang w:val="it-IT"/>
              </w:rPr>
              <w:lastRenderedPageBreak/>
              <w:t>Kosto për grupet e tjera – njëherë</w:t>
            </w:r>
          </w:p>
        </w:tc>
        <w:tc>
          <w:tcPr>
            <w:tcW w:w="787"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639" w:type="dxa"/>
          </w:tcPr>
          <w:p w:rsidR="00F264EB" w:rsidRPr="00E35975" w:rsidRDefault="00F264EB" w:rsidP="00F264EB">
            <w:pPr>
              <w:spacing w:line="276" w:lineRule="auto"/>
              <w:rPr>
                <w:rFonts w:ascii="Times New Roman" w:hAnsi="Times New Roman"/>
                <w:sz w:val="18"/>
                <w:szCs w:val="18"/>
                <w:lang w:val="it-IT"/>
              </w:rPr>
            </w:pPr>
          </w:p>
        </w:tc>
        <w:tc>
          <w:tcPr>
            <w:tcW w:w="711"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810" w:type="dxa"/>
          </w:tcPr>
          <w:p w:rsidR="00F264EB" w:rsidRPr="00E35975" w:rsidRDefault="00F264EB" w:rsidP="00F264EB">
            <w:pPr>
              <w:spacing w:line="276" w:lineRule="auto"/>
              <w:rPr>
                <w:rFonts w:ascii="Times New Roman" w:hAnsi="Times New Roman"/>
                <w:sz w:val="18"/>
                <w:szCs w:val="18"/>
                <w:lang w:val="it-IT"/>
              </w:rPr>
            </w:pPr>
          </w:p>
        </w:tc>
      </w:tr>
      <w:tr w:rsidR="00F264EB" w:rsidRPr="003E5945" w:rsidTr="00F264EB">
        <w:tc>
          <w:tcPr>
            <w:tcW w:w="2543" w:type="dxa"/>
          </w:tcPr>
          <w:p w:rsidR="00F264EB" w:rsidRPr="00E35975" w:rsidRDefault="00F264EB" w:rsidP="00F264EB">
            <w:pPr>
              <w:spacing w:line="276" w:lineRule="auto"/>
              <w:rPr>
                <w:rFonts w:ascii="Times New Roman" w:hAnsi="Times New Roman"/>
                <w:sz w:val="18"/>
                <w:szCs w:val="18"/>
                <w:lang w:val="it-IT"/>
              </w:rPr>
            </w:pPr>
            <w:r w:rsidRPr="00E35975">
              <w:rPr>
                <w:rFonts w:ascii="Times New Roman" w:hAnsi="Times New Roman"/>
                <w:sz w:val="18"/>
                <w:szCs w:val="18"/>
                <w:lang w:val="it-IT"/>
              </w:rPr>
              <w:t xml:space="preserve">Kosto për grupet e tjera – në vazhdim </w:t>
            </w:r>
          </w:p>
        </w:tc>
        <w:tc>
          <w:tcPr>
            <w:tcW w:w="787"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639" w:type="dxa"/>
          </w:tcPr>
          <w:p w:rsidR="00F264EB" w:rsidRPr="00E35975" w:rsidRDefault="00F264EB" w:rsidP="00F264EB">
            <w:pPr>
              <w:spacing w:line="276" w:lineRule="auto"/>
              <w:rPr>
                <w:rFonts w:ascii="Times New Roman" w:hAnsi="Times New Roman"/>
                <w:sz w:val="18"/>
                <w:szCs w:val="18"/>
                <w:lang w:val="it-IT"/>
              </w:rPr>
            </w:pPr>
          </w:p>
        </w:tc>
        <w:tc>
          <w:tcPr>
            <w:tcW w:w="711"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810" w:type="dxa"/>
          </w:tcPr>
          <w:p w:rsidR="00F264EB" w:rsidRPr="00E35975" w:rsidRDefault="00F264EB" w:rsidP="00F264EB">
            <w:pPr>
              <w:spacing w:line="276" w:lineRule="auto"/>
              <w:rPr>
                <w:rFonts w:ascii="Times New Roman" w:hAnsi="Times New Roman"/>
                <w:sz w:val="18"/>
                <w:szCs w:val="18"/>
                <w:lang w:val="it-IT"/>
              </w:rPr>
            </w:pPr>
          </w:p>
        </w:tc>
      </w:tr>
      <w:tr w:rsidR="00F264EB" w:rsidRPr="00E2467B" w:rsidTr="00F264EB">
        <w:tc>
          <w:tcPr>
            <w:tcW w:w="2543" w:type="dxa"/>
          </w:tcPr>
          <w:p w:rsidR="00F264EB" w:rsidRPr="00E2467B" w:rsidRDefault="00F264EB" w:rsidP="00F264EB">
            <w:pPr>
              <w:spacing w:line="276" w:lineRule="auto"/>
              <w:rPr>
                <w:rFonts w:ascii="Times New Roman" w:hAnsi="Times New Roman"/>
                <w:b/>
                <w:sz w:val="18"/>
                <w:szCs w:val="18"/>
              </w:rPr>
            </w:pPr>
            <w:r w:rsidRPr="00E2467B">
              <w:rPr>
                <w:rFonts w:ascii="Times New Roman" w:hAnsi="Times New Roman"/>
                <w:b/>
                <w:sz w:val="18"/>
                <w:szCs w:val="18"/>
              </w:rPr>
              <w:t xml:space="preserve">Kosto në total </w:t>
            </w:r>
          </w:p>
        </w:tc>
        <w:tc>
          <w:tcPr>
            <w:tcW w:w="787" w:type="dxa"/>
          </w:tcPr>
          <w:p w:rsidR="00F264EB" w:rsidRPr="00E2467B" w:rsidRDefault="00F264EB" w:rsidP="00F264EB">
            <w:pPr>
              <w:spacing w:line="276" w:lineRule="auto"/>
              <w:rPr>
                <w:rFonts w:ascii="Times New Roman" w:hAnsi="Times New Roman"/>
                <w:b/>
                <w:sz w:val="18"/>
                <w:szCs w:val="18"/>
              </w:rPr>
            </w:pPr>
            <w:r w:rsidRPr="00E2467B">
              <w:rPr>
                <w:rFonts w:ascii="Times New Roman" w:hAnsi="Times New Roman"/>
                <w:b/>
                <w:sz w:val="18"/>
                <w:szCs w:val="18"/>
              </w:rPr>
              <w:t>2</w:t>
            </w:r>
            <w:r>
              <w:rPr>
                <w:rFonts w:ascii="Times New Roman" w:hAnsi="Times New Roman"/>
                <w:b/>
                <w:sz w:val="18"/>
                <w:szCs w:val="18"/>
              </w:rPr>
              <w:t>846</w:t>
            </w:r>
          </w:p>
        </w:tc>
        <w:tc>
          <w:tcPr>
            <w:tcW w:w="720" w:type="dxa"/>
          </w:tcPr>
          <w:p w:rsidR="00F264EB" w:rsidRPr="00E2467B" w:rsidRDefault="00F264EB" w:rsidP="00F264EB">
            <w:pPr>
              <w:spacing w:line="276" w:lineRule="auto"/>
              <w:rPr>
                <w:rFonts w:ascii="Times New Roman" w:hAnsi="Times New Roman"/>
                <w:b/>
                <w:sz w:val="18"/>
                <w:szCs w:val="18"/>
              </w:rPr>
            </w:pPr>
            <w:r>
              <w:rPr>
                <w:rFonts w:ascii="Times New Roman" w:hAnsi="Times New Roman"/>
                <w:b/>
                <w:sz w:val="18"/>
                <w:szCs w:val="18"/>
              </w:rPr>
              <w:t>2646</w:t>
            </w:r>
          </w:p>
        </w:tc>
        <w:tc>
          <w:tcPr>
            <w:tcW w:w="720" w:type="dxa"/>
          </w:tcPr>
          <w:p w:rsidR="00F264EB" w:rsidRPr="00E2467B" w:rsidRDefault="00F264EB" w:rsidP="00F264EB">
            <w:pPr>
              <w:spacing w:line="276" w:lineRule="auto"/>
              <w:rPr>
                <w:rFonts w:ascii="Times New Roman" w:hAnsi="Times New Roman"/>
                <w:b/>
                <w:sz w:val="18"/>
                <w:szCs w:val="18"/>
              </w:rPr>
            </w:pPr>
            <w:r>
              <w:rPr>
                <w:rFonts w:ascii="Times New Roman" w:hAnsi="Times New Roman"/>
                <w:b/>
                <w:sz w:val="18"/>
                <w:szCs w:val="18"/>
              </w:rPr>
              <w:t>2946</w:t>
            </w:r>
          </w:p>
        </w:tc>
        <w:tc>
          <w:tcPr>
            <w:tcW w:w="639" w:type="dxa"/>
          </w:tcPr>
          <w:p w:rsidR="00F264EB" w:rsidRDefault="00F264EB" w:rsidP="00F264EB">
            <w:r w:rsidRPr="004159B8">
              <w:rPr>
                <w:rFonts w:ascii="Times New Roman" w:hAnsi="Times New Roman"/>
                <w:b/>
                <w:sz w:val="18"/>
                <w:szCs w:val="18"/>
              </w:rPr>
              <w:t>2946</w:t>
            </w:r>
          </w:p>
        </w:tc>
        <w:tc>
          <w:tcPr>
            <w:tcW w:w="711" w:type="dxa"/>
          </w:tcPr>
          <w:p w:rsidR="00F264EB" w:rsidRDefault="00F264EB" w:rsidP="00F264EB">
            <w:r w:rsidRPr="004159B8">
              <w:rPr>
                <w:rFonts w:ascii="Times New Roman" w:hAnsi="Times New Roman"/>
                <w:b/>
                <w:sz w:val="18"/>
                <w:szCs w:val="18"/>
              </w:rPr>
              <w:t>2946</w:t>
            </w:r>
          </w:p>
        </w:tc>
        <w:tc>
          <w:tcPr>
            <w:tcW w:w="720" w:type="dxa"/>
          </w:tcPr>
          <w:p w:rsidR="00F264EB" w:rsidRPr="00E2467B" w:rsidRDefault="00F264EB" w:rsidP="00F264EB">
            <w:pPr>
              <w:spacing w:line="276" w:lineRule="auto"/>
              <w:rPr>
                <w:rFonts w:ascii="Times New Roman" w:hAnsi="Times New Roman"/>
                <w:b/>
                <w:sz w:val="18"/>
                <w:szCs w:val="18"/>
              </w:rPr>
            </w:pPr>
            <w:r w:rsidRPr="00E2467B">
              <w:rPr>
                <w:rFonts w:ascii="Times New Roman" w:hAnsi="Times New Roman"/>
                <w:b/>
                <w:sz w:val="18"/>
                <w:szCs w:val="18"/>
              </w:rPr>
              <w:t>3</w:t>
            </w:r>
            <w:r>
              <w:rPr>
                <w:rFonts w:ascii="Times New Roman" w:hAnsi="Times New Roman"/>
                <w:b/>
                <w:sz w:val="18"/>
                <w:szCs w:val="18"/>
              </w:rPr>
              <w:t>446</w:t>
            </w:r>
          </w:p>
        </w:tc>
        <w:tc>
          <w:tcPr>
            <w:tcW w:w="720" w:type="dxa"/>
          </w:tcPr>
          <w:p w:rsidR="00F264EB" w:rsidRDefault="00F264EB" w:rsidP="00F264EB">
            <w:r w:rsidRPr="00551F55">
              <w:rPr>
                <w:rFonts w:ascii="Times New Roman" w:hAnsi="Times New Roman"/>
                <w:b/>
                <w:sz w:val="18"/>
                <w:szCs w:val="18"/>
              </w:rPr>
              <w:t>3446</w:t>
            </w:r>
          </w:p>
        </w:tc>
        <w:tc>
          <w:tcPr>
            <w:tcW w:w="720" w:type="dxa"/>
          </w:tcPr>
          <w:p w:rsidR="00F264EB" w:rsidRDefault="00F264EB" w:rsidP="00F264EB">
            <w:r w:rsidRPr="00551F55">
              <w:rPr>
                <w:rFonts w:ascii="Times New Roman" w:hAnsi="Times New Roman"/>
                <w:b/>
                <w:sz w:val="18"/>
                <w:szCs w:val="18"/>
              </w:rPr>
              <w:t>3446</w:t>
            </w:r>
          </w:p>
        </w:tc>
        <w:tc>
          <w:tcPr>
            <w:tcW w:w="720" w:type="dxa"/>
          </w:tcPr>
          <w:p w:rsidR="00F264EB" w:rsidRDefault="00F264EB" w:rsidP="00F264EB">
            <w:r w:rsidRPr="00551F55">
              <w:rPr>
                <w:rFonts w:ascii="Times New Roman" w:hAnsi="Times New Roman"/>
                <w:b/>
                <w:sz w:val="18"/>
                <w:szCs w:val="18"/>
              </w:rPr>
              <w:t>3446</w:t>
            </w:r>
          </w:p>
        </w:tc>
        <w:tc>
          <w:tcPr>
            <w:tcW w:w="810" w:type="dxa"/>
          </w:tcPr>
          <w:p w:rsidR="00F264EB" w:rsidRDefault="00F264EB" w:rsidP="00F264EB">
            <w:r w:rsidRPr="00551F55">
              <w:rPr>
                <w:rFonts w:ascii="Times New Roman" w:hAnsi="Times New Roman"/>
                <w:b/>
                <w:sz w:val="18"/>
                <w:szCs w:val="18"/>
              </w:rPr>
              <w:t>3446</w:t>
            </w:r>
          </w:p>
        </w:tc>
      </w:tr>
      <w:tr w:rsidR="00F264EB" w:rsidRPr="009C75E3" w:rsidTr="00F264EB">
        <w:tc>
          <w:tcPr>
            <w:tcW w:w="2543" w:type="dxa"/>
          </w:tcPr>
          <w:p w:rsidR="00F264EB" w:rsidRPr="009C75E3" w:rsidRDefault="00F264EB" w:rsidP="00F264EB">
            <w:pPr>
              <w:spacing w:line="276" w:lineRule="auto"/>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87"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639" w:type="dxa"/>
          </w:tcPr>
          <w:p w:rsidR="00F264EB" w:rsidRPr="009C75E3" w:rsidRDefault="00F264EB" w:rsidP="00F264EB">
            <w:pPr>
              <w:spacing w:line="276" w:lineRule="auto"/>
              <w:rPr>
                <w:rFonts w:ascii="Times New Roman" w:hAnsi="Times New Roman"/>
                <w:sz w:val="18"/>
                <w:szCs w:val="18"/>
              </w:rPr>
            </w:pPr>
          </w:p>
        </w:tc>
        <w:tc>
          <w:tcPr>
            <w:tcW w:w="711"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810" w:type="dxa"/>
          </w:tcPr>
          <w:p w:rsidR="00F264EB" w:rsidRPr="009C75E3" w:rsidRDefault="00F264EB" w:rsidP="00F264EB">
            <w:pPr>
              <w:spacing w:line="276" w:lineRule="auto"/>
              <w:rPr>
                <w:rFonts w:ascii="Times New Roman" w:hAnsi="Times New Roman"/>
                <w:sz w:val="18"/>
                <w:szCs w:val="18"/>
              </w:rPr>
            </w:pPr>
          </w:p>
        </w:tc>
      </w:tr>
      <w:tr w:rsidR="00F264EB" w:rsidRPr="009C75E3" w:rsidTr="00F264EB">
        <w:tc>
          <w:tcPr>
            <w:tcW w:w="2543" w:type="dxa"/>
          </w:tcPr>
          <w:p w:rsidR="00F264EB" w:rsidRPr="003E5945" w:rsidRDefault="00F264EB" w:rsidP="00F264EB">
            <w:pPr>
              <w:spacing w:line="276" w:lineRule="auto"/>
              <w:rPr>
                <w:rFonts w:ascii="Times New Roman" w:hAnsi="Times New Roman"/>
                <w:sz w:val="18"/>
                <w:szCs w:val="18"/>
                <w:lang w:val="it-IT"/>
              </w:rPr>
            </w:pPr>
            <w:r w:rsidRPr="003E5945">
              <w:rPr>
                <w:rFonts w:ascii="Times New Roman" w:hAnsi="Times New Roman"/>
                <w:sz w:val="18"/>
                <w:szCs w:val="18"/>
                <w:lang w:val="it-IT"/>
              </w:rPr>
              <w:t>Përfitimi për buxhetin – në vazhdim</w:t>
            </w:r>
            <w:r w:rsidRPr="003E5945">
              <w:rPr>
                <w:rFonts w:ascii="Times New Roman" w:hAnsi="Times New Roman"/>
                <w:i/>
                <w:color w:val="4F6228" w:themeColor="accent3" w:themeShade="80"/>
                <w:sz w:val="18"/>
                <w:szCs w:val="18"/>
                <w:lang w:val="it-IT"/>
              </w:rPr>
              <w:t>(te ardhurave nga hyrja e vizitoreve ne Zonat e Mbrojtura)</w:t>
            </w:r>
          </w:p>
        </w:tc>
        <w:tc>
          <w:tcPr>
            <w:tcW w:w="787"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4000</w:t>
            </w:r>
          </w:p>
        </w:tc>
        <w:tc>
          <w:tcPr>
            <w:tcW w:w="720"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4300</w:t>
            </w:r>
          </w:p>
        </w:tc>
        <w:tc>
          <w:tcPr>
            <w:tcW w:w="720"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5000</w:t>
            </w:r>
          </w:p>
        </w:tc>
        <w:tc>
          <w:tcPr>
            <w:tcW w:w="639"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5500</w:t>
            </w:r>
          </w:p>
        </w:tc>
        <w:tc>
          <w:tcPr>
            <w:tcW w:w="711"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6500</w:t>
            </w:r>
          </w:p>
        </w:tc>
        <w:tc>
          <w:tcPr>
            <w:tcW w:w="720"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6500</w:t>
            </w:r>
          </w:p>
        </w:tc>
        <w:tc>
          <w:tcPr>
            <w:tcW w:w="720"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6500</w:t>
            </w:r>
          </w:p>
        </w:tc>
        <w:tc>
          <w:tcPr>
            <w:tcW w:w="720"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6500</w:t>
            </w:r>
          </w:p>
        </w:tc>
        <w:tc>
          <w:tcPr>
            <w:tcW w:w="720"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6500</w:t>
            </w:r>
          </w:p>
        </w:tc>
        <w:tc>
          <w:tcPr>
            <w:tcW w:w="810" w:type="dxa"/>
          </w:tcPr>
          <w:p w:rsidR="00F264EB" w:rsidRPr="009C75E3" w:rsidRDefault="00F264EB" w:rsidP="00F264EB">
            <w:pPr>
              <w:spacing w:line="276" w:lineRule="auto"/>
              <w:rPr>
                <w:rFonts w:ascii="Times New Roman" w:hAnsi="Times New Roman"/>
                <w:sz w:val="18"/>
                <w:szCs w:val="18"/>
              </w:rPr>
            </w:pPr>
            <w:r>
              <w:rPr>
                <w:rFonts w:ascii="Times New Roman" w:hAnsi="Times New Roman"/>
                <w:sz w:val="18"/>
                <w:szCs w:val="18"/>
              </w:rPr>
              <w:t>7000</w:t>
            </w:r>
          </w:p>
        </w:tc>
      </w:tr>
      <w:tr w:rsidR="00F264EB" w:rsidRPr="009C75E3" w:rsidTr="00F264EB">
        <w:tc>
          <w:tcPr>
            <w:tcW w:w="2543" w:type="dxa"/>
          </w:tcPr>
          <w:p w:rsidR="00F264EB" w:rsidRPr="009C75E3" w:rsidRDefault="00F264EB" w:rsidP="00F264EB">
            <w:pPr>
              <w:spacing w:line="276" w:lineRule="auto"/>
              <w:rPr>
                <w:rFonts w:ascii="Times New Roman" w:hAnsi="Times New Roman"/>
                <w:b/>
                <w:sz w:val="18"/>
                <w:szCs w:val="18"/>
              </w:rPr>
            </w:pPr>
            <w:r w:rsidRPr="009C75E3">
              <w:rPr>
                <w:rFonts w:ascii="Times New Roman" w:hAnsi="Times New Roman"/>
                <w:sz w:val="18"/>
                <w:szCs w:val="18"/>
              </w:rPr>
              <w:t>Përfitimi për biznesin – njëherë</w:t>
            </w:r>
          </w:p>
        </w:tc>
        <w:tc>
          <w:tcPr>
            <w:tcW w:w="787"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639" w:type="dxa"/>
          </w:tcPr>
          <w:p w:rsidR="00F264EB" w:rsidRPr="009C75E3" w:rsidRDefault="00F264EB" w:rsidP="00F264EB">
            <w:pPr>
              <w:spacing w:line="276" w:lineRule="auto"/>
              <w:rPr>
                <w:rFonts w:ascii="Times New Roman" w:hAnsi="Times New Roman"/>
                <w:sz w:val="18"/>
                <w:szCs w:val="18"/>
              </w:rPr>
            </w:pPr>
          </w:p>
        </w:tc>
        <w:tc>
          <w:tcPr>
            <w:tcW w:w="711"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810" w:type="dxa"/>
          </w:tcPr>
          <w:p w:rsidR="00F264EB" w:rsidRPr="009C75E3" w:rsidRDefault="00F264EB" w:rsidP="00F264EB">
            <w:pPr>
              <w:spacing w:line="276" w:lineRule="auto"/>
              <w:rPr>
                <w:rFonts w:ascii="Times New Roman" w:hAnsi="Times New Roman"/>
                <w:sz w:val="18"/>
                <w:szCs w:val="18"/>
              </w:rPr>
            </w:pPr>
          </w:p>
        </w:tc>
      </w:tr>
      <w:tr w:rsidR="00F264EB" w:rsidRPr="009C75E3" w:rsidTr="00F264EB">
        <w:tc>
          <w:tcPr>
            <w:tcW w:w="2543" w:type="dxa"/>
          </w:tcPr>
          <w:p w:rsidR="00F264EB" w:rsidRPr="009C75E3" w:rsidRDefault="00F264EB" w:rsidP="00F264EB">
            <w:pPr>
              <w:spacing w:line="276" w:lineRule="auto"/>
              <w:rPr>
                <w:rFonts w:ascii="Times New Roman" w:hAnsi="Times New Roman"/>
                <w:b/>
                <w:sz w:val="18"/>
                <w:szCs w:val="18"/>
              </w:rPr>
            </w:pPr>
            <w:r w:rsidRPr="009C75E3">
              <w:rPr>
                <w:rFonts w:ascii="Times New Roman" w:hAnsi="Times New Roman"/>
                <w:sz w:val="18"/>
                <w:szCs w:val="18"/>
              </w:rPr>
              <w:t>Përfitimi për biznesin – në vazhdim</w:t>
            </w:r>
          </w:p>
        </w:tc>
        <w:tc>
          <w:tcPr>
            <w:tcW w:w="787"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639" w:type="dxa"/>
          </w:tcPr>
          <w:p w:rsidR="00F264EB" w:rsidRPr="009C75E3" w:rsidRDefault="00F264EB" w:rsidP="00F264EB">
            <w:pPr>
              <w:spacing w:line="276" w:lineRule="auto"/>
              <w:rPr>
                <w:rFonts w:ascii="Times New Roman" w:hAnsi="Times New Roman"/>
                <w:sz w:val="18"/>
                <w:szCs w:val="18"/>
              </w:rPr>
            </w:pPr>
          </w:p>
        </w:tc>
        <w:tc>
          <w:tcPr>
            <w:tcW w:w="711"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810" w:type="dxa"/>
          </w:tcPr>
          <w:p w:rsidR="00F264EB" w:rsidRPr="009C75E3" w:rsidRDefault="00F264EB" w:rsidP="00F264EB">
            <w:pPr>
              <w:spacing w:line="276" w:lineRule="auto"/>
              <w:rPr>
                <w:rFonts w:ascii="Times New Roman" w:hAnsi="Times New Roman"/>
                <w:sz w:val="18"/>
                <w:szCs w:val="18"/>
              </w:rPr>
            </w:pPr>
          </w:p>
        </w:tc>
      </w:tr>
      <w:tr w:rsidR="00F264EB" w:rsidRPr="003E5945" w:rsidTr="00F264EB">
        <w:tc>
          <w:tcPr>
            <w:tcW w:w="2543" w:type="dxa"/>
          </w:tcPr>
          <w:p w:rsidR="00F264EB" w:rsidRPr="00E35975" w:rsidRDefault="00F264EB" w:rsidP="00F264EB">
            <w:pPr>
              <w:spacing w:line="276" w:lineRule="auto"/>
              <w:rPr>
                <w:rFonts w:ascii="Times New Roman" w:hAnsi="Times New Roman"/>
                <w:sz w:val="18"/>
                <w:szCs w:val="18"/>
                <w:lang w:val="it-IT"/>
              </w:rPr>
            </w:pPr>
            <w:r w:rsidRPr="00E35975">
              <w:rPr>
                <w:rFonts w:ascii="Times New Roman" w:hAnsi="Times New Roman"/>
                <w:sz w:val="18"/>
                <w:szCs w:val="18"/>
                <w:lang w:val="it-IT"/>
              </w:rPr>
              <w:t>Përfitimi për grupet e tjera – njëherë</w:t>
            </w:r>
          </w:p>
        </w:tc>
        <w:tc>
          <w:tcPr>
            <w:tcW w:w="787"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639" w:type="dxa"/>
          </w:tcPr>
          <w:p w:rsidR="00F264EB" w:rsidRPr="00E35975" w:rsidRDefault="00F264EB" w:rsidP="00F264EB">
            <w:pPr>
              <w:spacing w:line="276" w:lineRule="auto"/>
              <w:rPr>
                <w:rFonts w:ascii="Times New Roman" w:hAnsi="Times New Roman"/>
                <w:sz w:val="18"/>
                <w:szCs w:val="18"/>
                <w:lang w:val="it-IT"/>
              </w:rPr>
            </w:pPr>
          </w:p>
        </w:tc>
        <w:tc>
          <w:tcPr>
            <w:tcW w:w="711"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810" w:type="dxa"/>
          </w:tcPr>
          <w:p w:rsidR="00F264EB" w:rsidRPr="00E35975" w:rsidRDefault="00F264EB" w:rsidP="00F264EB">
            <w:pPr>
              <w:spacing w:line="276" w:lineRule="auto"/>
              <w:rPr>
                <w:rFonts w:ascii="Times New Roman" w:hAnsi="Times New Roman"/>
                <w:sz w:val="18"/>
                <w:szCs w:val="18"/>
                <w:lang w:val="it-IT"/>
              </w:rPr>
            </w:pPr>
          </w:p>
        </w:tc>
      </w:tr>
      <w:tr w:rsidR="00F264EB" w:rsidRPr="003E5945" w:rsidTr="00F264EB">
        <w:tc>
          <w:tcPr>
            <w:tcW w:w="2543" w:type="dxa"/>
          </w:tcPr>
          <w:p w:rsidR="00F264EB" w:rsidRPr="00E35975" w:rsidRDefault="00F264EB" w:rsidP="00F264EB">
            <w:pPr>
              <w:spacing w:line="276" w:lineRule="auto"/>
              <w:rPr>
                <w:rFonts w:ascii="Times New Roman" w:hAnsi="Times New Roman"/>
                <w:sz w:val="18"/>
                <w:szCs w:val="18"/>
                <w:lang w:val="it-IT"/>
              </w:rPr>
            </w:pPr>
            <w:r w:rsidRPr="00E35975">
              <w:rPr>
                <w:rFonts w:ascii="Times New Roman" w:hAnsi="Times New Roman"/>
                <w:sz w:val="18"/>
                <w:szCs w:val="18"/>
                <w:lang w:val="it-IT"/>
              </w:rPr>
              <w:t xml:space="preserve">Përfitimi për grupet e tjera – në vazhdim </w:t>
            </w:r>
          </w:p>
        </w:tc>
        <w:tc>
          <w:tcPr>
            <w:tcW w:w="787"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639" w:type="dxa"/>
          </w:tcPr>
          <w:p w:rsidR="00F264EB" w:rsidRPr="00E35975" w:rsidRDefault="00F264EB" w:rsidP="00F264EB">
            <w:pPr>
              <w:spacing w:line="276" w:lineRule="auto"/>
              <w:rPr>
                <w:rFonts w:ascii="Times New Roman" w:hAnsi="Times New Roman"/>
                <w:sz w:val="18"/>
                <w:szCs w:val="18"/>
                <w:lang w:val="it-IT"/>
              </w:rPr>
            </w:pPr>
          </w:p>
        </w:tc>
        <w:tc>
          <w:tcPr>
            <w:tcW w:w="711"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r>
              <w:rPr>
                <w:rFonts w:ascii="Times New Roman" w:hAnsi="Times New Roman"/>
                <w:sz w:val="18"/>
                <w:szCs w:val="18"/>
                <w:lang w:val="it-IT"/>
              </w:rPr>
              <w:t>3000</w:t>
            </w:r>
          </w:p>
        </w:tc>
        <w:tc>
          <w:tcPr>
            <w:tcW w:w="720" w:type="dxa"/>
          </w:tcPr>
          <w:p w:rsidR="00F264EB" w:rsidRPr="00E35975" w:rsidRDefault="00F264EB" w:rsidP="00F264EB">
            <w:pPr>
              <w:spacing w:line="276" w:lineRule="auto"/>
              <w:rPr>
                <w:rFonts w:ascii="Times New Roman" w:hAnsi="Times New Roman"/>
                <w:sz w:val="18"/>
                <w:szCs w:val="18"/>
                <w:lang w:val="it-IT"/>
              </w:rPr>
            </w:pPr>
            <w:r>
              <w:rPr>
                <w:rFonts w:ascii="Times New Roman" w:hAnsi="Times New Roman"/>
                <w:sz w:val="18"/>
                <w:szCs w:val="18"/>
                <w:lang w:val="it-IT"/>
              </w:rPr>
              <w:t>3000</w:t>
            </w:r>
          </w:p>
        </w:tc>
        <w:tc>
          <w:tcPr>
            <w:tcW w:w="720" w:type="dxa"/>
          </w:tcPr>
          <w:p w:rsidR="00F264EB" w:rsidRPr="00E35975" w:rsidRDefault="00F264EB" w:rsidP="00F264EB">
            <w:pPr>
              <w:spacing w:line="276" w:lineRule="auto"/>
              <w:rPr>
                <w:rFonts w:ascii="Times New Roman" w:hAnsi="Times New Roman"/>
                <w:sz w:val="18"/>
                <w:szCs w:val="18"/>
                <w:lang w:val="it-IT"/>
              </w:rPr>
            </w:pPr>
            <w:r>
              <w:rPr>
                <w:rFonts w:ascii="Times New Roman" w:hAnsi="Times New Roman"/>
                <w:sz w:val="18"/>
                <w:szCs w:val="18"/>
                <w:lang w:val="it-IT"/>
              </w:rPr>
              <w:t>3000</w:t>
            </w:r>
          </w:p>
        </w:tc>
        <w:tc>
          <w:tcPr>
            <w:tcW w:w="720" w:type="dxa"/>
          </w:tcPr>
          <w:p w:rsidR="00F264EB" w:rsidRPr="00E35975" w:rsidRDefault="00F264EB" w:rsidP="00F264EB">
            <w:pPr>
              <w:spacing w:line="276" w:lineRule="auto"/>
              <w:rPr>
                <w:rFonts w:ascii="Times New Roman" w:hAnsi="Times New Roman"/>
                <w:sz w:val="18"/>
                <w:szCs w:val="18"/>
                <w:lang w:val="it-IT"/>
              </w:rPr>
            </w:pPr>
            <w:r>
              <w:rPr>
                <w:rFonts w:ascii="Times New Roman" w:hAnsi="Times New Roman"/>
                <w:sz w:val="18"/>
                <w:szCs w:val="18"/>
                <w:lang w:val="it-IT"/>
              </w:rPr>
              <w:t>3300</w:t>
            </w:r>
          </w:p>
        </w:tc>
        <w:tc>
          <w:tcPr>
            <w:tcW w:w="810" w:type="dxa"/>
          </w:tcPr>
          <w:p w:rsidR="00F264EB" w:rsidRPr="00E35975" w:rsidRDefault="00F264EB" w:rsidP="00F264EB">
            <w:pPr>
              <w:spacing w:line="276" w:lineRule="auto"/>
              <w:rPr>
                <w:rFonts w:ascii="Times New Roman" w:hAnsi="Times New Roman"/>
                <w:sz w:val="18"/>
                <w:szCs w:val="18"/>
                <w:lang w:val="it-IT"/>
              </w:rPr>
            </w:pPr>
            <w:r>
              <w:rPr>
                <w:rFonts w:ascii="Times New Roman" w:hAnsi="Times New Roman"/>
                <w:sz w:val="18"/>
                <w:szCs w:val="18"/>
                <w:lang w:val="it-IT"/>
              </w:rPr>
              <w:t>3300</w:t>
            </w:r>
          </w:p>
        </w:tc>
      </w:tr>
      <w:tr w:rsidR="00F264EB" w:rsidRPr="003E5945" w:rsidTr="00F264EB">
        <w:tc>
          <w:tcPr>
            <w:tcW w:w="2543" w:type="dxa"/>
          </w:tcPr>
          <w:p w:rsidR="00F264EB" w:rsidRPr="00E35975" w:rsidRDefault="00F264EB" w:rsidP="00F264EB">
            <w:pPr>
              <w:spacing w:line="276" w:lineRule="auto"/>
              <w:rPr>
                <w:rFonts w:ascii="Times New Roman" w:hAnsi="Times New Roman"/>
                <w:sz w:val="18"/>
                <w:szCs w:val="18"/>
                <w:lang w:val="it-IT"/>
              </w:rPr>
            </w:pPr>
            <w:r w:rsidRPr="00E35975">
              <w:rPr>
                <w:rFonts w:ascii="Times New Roman" w:hAnsi="Times New Roman"/>
                <w:sz w:val="18"/>
                <w:szCs w:val="18"/>
                <w:lang w:val="it-IT"/>
              </w:rPr>
              <w:t>Kosto për buxhetin – në vazhdim</w:t>
            </w:r>
          </w:p>
        </w:tc>
        <w:tc>
          <w:tcPr>
            <w:tcW w:w="787"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720" w:type="dxa"/>
          </w:tcPr>
          <w:p w:rsidR="00F264EB" w:rsidRPr="00E35975" w:rsidRDefault="00F264EB" w:rsidP="00F264EB">
            <w:pPr>
              <w:spacing w:line="276" w:lineRule="auto"/>
              <w:rPr>
                <w:rFonts w:ascii="Times New Roman" w:hAnsi="Times New Roman"/>
                <w:sz w:val="18"/>
                <w:szCs w:val="18"/>
                <w:lang w:val="it-IT"/>
              </w:rPr>
            </w:pPr>
          </w:p>
        </w:tc>
        <w:tc>
          <w:tcPr>
            <w:tcW w:w="639" w:type="dxa"/>
          </w:tcPr>
          <w:p w:rsidR="00F264EB" w:rsidRPr="00E35975" w:rsidRDefault="00F264EB" w:rsidP="00F264EB">
            <w:pPr>
              <w:spacing w:line="276" w:lineRule="auto"/>
              <w:rPr>
                <w:rFonts w:ascii="Times New Roman" w:hAnsi="Times New Roman"/>
                <w:sz w:val="18"/>
                <w:szCs w:val="18"/>
                <w:lang w:val="it-IT"/>
              </w:rPr>
            </w:pPr>
          </w:p>
        </w:tc>
        <w:tc>
          <w:tcPr>
            <w:tcW w:w="711" w:type="dxa"/>
          </w:tcPr>
          <w:p w:rsidR="00F264EB" w:rsidRPr="00E35975" w:rsidRDefault="00F264EB" w:rsidP="00F264EB">
            <w:pPr>
              <w:spacing w:line="276" w:lineRule="auto"/>
              <w:rPr>
                <w:rFonts w:ascii="Times New Roman" w:hAnsi="Times New Roman"/>
                <w:sz w:val="18"/>
                <w:szCs w:val="18"/>
                <w:lang w:val="it-IT"/>
              </w:rPr>
            </w:pPr>
            <w:r>
              <w:rPr>
                <w:rFonts w:ascii="Times New Roman" w:hAnsi="Times New Roman"/>
                <w:sz w:val="18"/>
                <w:szCs w:val="18"/>
                <w:lang w:val="it-IT"/>
              </w:rPr>
              <w:t>37000</w:t>
            </w:r>
          </w:p>
        </w:tc>
        <w:tc>
          <w:tcPr>
            <w:tcW w:w="720" w:type="dxa"/>
          </w:tcPr>
          <w:p w:rsidR="00F264EB" w:rsidRDefault="00F264EB" w:rsidP="00F264EB">
            <w:r w:rsidRPr="00B726A5">
              <w:rPr>
                <w:rFonts w:ascii="Times New Roman" w:hAnsi="Times New Roman"/>
                <w:sz w:val="18"/>
                <w:szCs w:val="18"/>
                <w:lang w:val="it-IT"/>
              </w:rPr>
              <w:t>37000</w:t>
            </w:r>
          </w:p>
        </w:tc>
        <w:tc>
          <w:tcPr>
            <w:tcW w:w="720" w:type="dxa"/>
          </w:tcPr>
          <w:p w:rsidR="00F264EB" w:rsidRDefault="00F264EB" w:rsidP="00F264EB">
            <w:r w:rsidRPr="00B726A5">
              <w:rPr>
                <w:rFonts w:ascii="Times New Roman" w:hAnsi="Times New Roman"/>
                <w:sz w:val="18"/>
                <w:szCs w:val="18"/>
                <w:lang w:val="it-IT"/>
              </w:rPr>
              <w:t>37000</w:t>
            </w:r>
          </w:p>
        </w:tc>
        <w:tc>
          <w:tcPr>
            <w:tcW w:w="720" w:type="dxa"/>
          </w:tcPr>
          <w:p w:rsidR="00F264EB" w:rsidRPr="00E35975" w:rsidRDefault="00F264EB" w:rsidP="00F264EB">
            <w:pPr>
              <w:spacing w:line="276" w:lineRule="auto"/>
              <w:rPr>
                <w:rFonts w:ascii="Times New Roman" w:hAnsi="Times New Roman"/>
                <w:sz w:val="18"/>
                <w:szCs w:val="18"/>
                <w:lang w:val="it-IT"/>
              </w:rPr>
            </w:pPr>
            <w:r>
              <w:rPr>
                <w:rFonts w:ascii="Times New Roman" w:hAnsi="Times New Roman"/>
                <w:sz w:val="18"/>
                <w:szCs w:val="18"/>
                <w:lang w:val="it-IT"/>
              </w:rPr>
              <w:t>30000</w:t>
            </w:r>
          </w:p>
        </w:tc>
        <w:tc>
          <w:tcPr>
            <w:tcW w:w="720" w:type="dxa"/>
          </w:tcPr>
          <w:p w:rsidR="00F264EB" w:rsidRDefault="00F264EB" w:rsidP="00F264EB">
            <w:r w:rsidRPr="002F45C4">
              <w:rPr>
                <w:rFonts w:ascii="Times New Roman" w:hAnsi="Times New Roman"/>
                <w:sz w:val="18"/>
                <w:szCs w:val="18"/>
                <w:lang w:val="it-IT"/>
              </w:rPr>
              <w:t>30000</w:t>
            </w:r>
          </w:p>
        </w:tc>
        <w:tc>
          <w:tcPr>
            <w:tcW w:w="810" w:type="dxa"/>
          </w:tcPr>
          <w:p w:rsidR="00F264EB" w:rsidRDefault="00F264EB" w:rsidP="00F264EB">
            <w:r w:rsidRPr="002F45C4">
              <w:rPr>
                <w:rFonts w:ascii="Times New Roman" w:hAnsi="Times New Roman"/>
                <w:sz w:val="18"/>
                <w:szCs w:val="18"/>
                <w:lang w:val="it-IT"/>
              </w:rPr>
              <w:t>30000</w:t>
            </w:r>
          </w:p>
        </w:tc>
      </w:tr>
      <w:tr w:rsidR="00F264EB" w:rsidRPr="00E2467B" w:rsidTr="00F264EB">
        <w:tc>
          <w:tcPr>
            <w:tcW w:w="2543" w:type="dxa"/>
          </w:tcPr>
          <w:p w:rsidR="00F264EB" w:rsidRPr="00E2467B" w:rsidRDefault="00F264EB" w:rsidP="00F264EB">
            <w:pPr>
              <w:spacing w:line="276" w:lineRule="auto"/>
              <w:rPr>
                <w:rFonts w:ascii="Times New Roman" w:hAnsi="Times New Roman"/>
                <w:b/>
                <w:sz w:val="18"/>
                <w:szCs w:val="18"/>
              </w:rPr>
            </w:pPr>
            <w:r w:rsidRPr="00E2467B">
              <w:rPr>
                <w:rFonts w:ascii="Times New Roman" w:hAnsi="Times New Roman"/>
                <w:b/>
                <w:sz w:val="18"/>
                <w:szCs w:val="18"/>
              </w:rPr>
              <w:t>Përfitimi në total</w:t>
            </w:r>
          </w:p>
        </w:tc>
        <w:tc>
          <w:tcPr>
            <w:tcW w:w="787" w:type="dxa"/>
          </w:tcPr>
          <w:p w:rsidR="00F264EB" w:rsidRPr="00E2467B" w:rsidRDefault="00F264EB" w:rsidP="00F264EB">
            <w:pPr>
              <w:spacing w:line="276" w:lineRule="auto"/>
              <w:rPr>
                <w:rFonts w:ascii="Times New Roman" w:hAnsi="Times New Roman"/>
                <w:b/>
                <w:sz w:val="18"/>
                <w:szCs w:val="18"/>
              </w:rPr>
            </w:pPr>
            <w:r w:rsidRPr="00E2467B">
              <w:rPr>
                <w:rFonts w:ascii="Times New Roman" w:hAnsi="Times New Roman"/>
                <w:b/>
                <w:sz w:val="18"/>
                <w:szCs w:val="18"/>
              </w:rPr>
              <w:t>4000</w:t>
            </w:r>
          </w:p>
        </w:tc>
        <w:tc>
          <w:tcPr>
            <w:tcW w:w="720" w:type="dxa"/>
          </w:tcPr>
          <w:p w:rsidR="00F264EB" w:rsidRPr="00E2467B" w:rsidRDefault="00F264EB" w:rsidP="00F264EB">
            <w:pPr>
              <w:spacing w:line="276" w:lineRule="auto"/>
              <w:rPr>
                <w:rFonts w:ascii="Times New Roman" w:hAnsi="Times New Roman"/>
                <w:b/>
                <w:sz w:val="18"/>
                <w:szCs w:val="18"/>
              </w:rPr>
            </w:pPr>
            <w:r w:rsidRPr="00E2467B">
              <w:rPr>
                <w:rFonts w:ascii="Times New Roman" w:hAnsi="Times New Roman"/>
                <w:b/>
                <w:sz w:val="18"/>
                <w:szCs w:val="18"/>
              </w:rPr>
              <w:t>4300</w:t>
            </w:r>
          </w:p>
        </w:tc>
        <w:tc>
          <w:tcPr>
            <w:tcW w:w="720" w:type="dxa"/>
          </w:tcPr>
          <w:p w:rsidR="00F264EB" w:rsidRPr="00E2467B" w:rsidRDefault="00F264EB" w:rsidP="00F264EB">
            <w:pPr>
              <w:spacing w:line="276" w:lineRule="auto"/>
              <w:rPr>
                <w:rFonts w:ascii="Times New Roman" w:hAnsi="Times New Roman"/>
                <w:b/>
                <w:sz w:val="18"/>
                <w:szCs w:val="18"/>
              </w:rPr>
            </w:pPr>
            <w:r w:rsidRPr="00E2467B">
              <w:rPr>
                <w:rFonts w:ascii="Times New Roman" w:hAnsi="Times New Roman"/>
                <w:b/>
                <w:sz w:val="18"/>
                <w:szCs w:val="18"/>
              </w:rPr>
              <w:t>5000</w:t>
            </w:r>
          </w:p>
        </w:tc>
        <w:tc>
          <w:tcPr>
            <w:tcW w:w="639" w:type="dxa"/>
          </w:tcPr>
          <w:p w:rsidR="00F264EB" w:rsidRPr="00E2467B" w:rsidRDefault="00F264EB" w:rsidP="00F264EB">
            <w:pPr>
              <w:spacing w:line="276" w:lineRule="auto"/>
              <w:rPr>
                <w:rFonts w:ascii="Times New Roman" w:hAnsi="Times New Roman"/>
                <w:b/>
                <w:sz w:val="18"/>
                <w:szCs w:val="18"/>
              </w:rPr>
            </w:pPr>
            <w:r w:rsidRPr="00E2467B">
              <w:rPr>
                <w:rFonts w:ascii="Times New Roman" w:hAnsi="Times New Roman"/>
                <w:b/>
                <w:sz w:val="18"/>
                <w:szCs w:val="18"/>
              </w:rPr>
              <w:t>5500</w:t>
            </w:r>
          </w:p>
        </w:tc>
        <w:tc>
          <w:tcPr>
            <w:tcW w:w="711" w:type="dxa"/>
          </w:tcPr>
          <w:p w:rsidR="00F264EB" w:rsidRPr="00E2467B" w:rsidRDefault="00F264EB" w:rsidP="00F264EB">
            <w:pPr>
              <w:spacing w:line="276" w:lineRule="auto"/>
              <w:rPr>
                <w:rFonts w:ascii="Times New Roman" w:hAnsi="Times New Roman"/>
                <w:b/>
                <w:sz w:val="18"/>
                <w:szCs w:val="18"/>
              </w:rPr>
            </w:pPr>
            <w:r>
              <w:rPr>
                <w:rFonts w:ascii="Times New Roman" w:hAnsi="Times New Roman"/>
                <w:b/>
                <w:sz w:val="18"/>
                <w:szCs w:val="18"/>
              </w:rPr>
              <w:t>43500</w:t>
            </w:r>
          </w:p>
        </w:tc>
        <w:tc>
          <w:tcPr>
            <w:tcW w:w="720" w:type="dxa"/>
          </w:tcPr>
          <w:p w:rsidR="00F264EB" w:rsidRPr="00E2467B" w:rsidRDefault="00F264EB" w:rsidP="00F264EB">
            <w:pPr>
              <w:spacing w:line="276" w:lineRule="auto"/>
              <w:rPr>
                <w:rFonts w:ascii="Times New Roman" w:hAnsi="Times New Roman"/>
                <w:b/>
                <w:sz w:val="18"/>
                <w:szCs w:val="18"/>
              </w:rPr>
            </w:pPr>
            <w:r>
              <w:rPr>
                <w:rFonts w:ascii="Times New Roman" w:hAnsi="Times New Roman"/>
                <w:b/>
                <w:sz w:val="18"/>
                <w:szCs w:val="18"/>
              </w:rPr>
              <w:t>46500</w:t>
            </w:r>
          </w:p>
        </w:tc>
        <w:tc>
          <w:tcPr>
            <w:tcW w:w="720" w:type="dxa"/>
          </w:tcPr>
          <w:p w:rsidR="00F264EB" w:rsidRPr="00E2467B" w:rsidRDefault="00F264EB" w:rsidP="00F264EB">
            <w:pPr>
              <w:spacing w:line="276" w:lineRule="auto"/>
              <w:rPr>
                <w:rFonts w:ascii="Times New Roman" w:hAnsi="Times New Roman"/>
                <w:b/>
                <w:sz w:val="18"/>
                <w:szCs w:val="18"/>
              </w:rPr>
            </w:pPr>
            <w:r>
              <w:rPr>
                <w:rFonts w:ascii="Times New Roman" w:hAnsi="Times New Roman"/>
                <w:b/>
                <w:sz w:val="18"/>
                <w:szCs w:val="18"/>
              </w:rPr>
              <w:t>4</w:t>
            </w:r>
            <w:r w:rsidRPr="00E2467B">
              <w:rPr>
                <w:rFonts w:ascii="Times New Roman" w:hAnsi="Times New Roman"/>
                <w:b/>
                <w:sz w:val="18"/>
                <w:szCs w:val="18"/>
              </w:rPr>
              <w:t>6500</w:t>
            </w:r>
          </w:p>
        </w:tc>
        <w:tc>
          <w:tcPr>
            <w:tcW w:w="720" w:type="dxa"/>
          </w:tcPr>
          <w:p w:rsidR="00F264EB" w:rsidRPr="00E2467B" w:rsidRDefault="00F264EB" w:rsidP="00F264EB">
            <w:pPr>
              <w:spacing w:line="276" w:lineRule="auto"/>
              <w:rPr>
                <w:rFonts w:ascii="Times New Roman" w:hAnsi="Times New Roman"/>
                <w:b/>
                <w:sz w:val="18"/>
                <w:szCs w:val="18"/>
              </w:rPr>
            </w:pPr>
            <w:r>
              <w:rPr>
                <w:rFonts w:ascii="Times New Roman" w:hAnsi="Times New Roman"/>
                <w:b/>
                <w:sz w:val="18"/>
                <w:szCs w:val="18"/>
              </w:rPr>
              <w:t>39500</w:t>
            </w:r>
          </w:p>
        </w:tc>
        <w:tc>
          <w:tcPr>
            <w:tcW w:w="720" w:type="dxa"/>
          </w:tcPr>
          <w:p w:rsidR="00F264EB" w:rsidRPr="00E2467B" w:rsidRDefault="00F264EB" w:rsidP="00F264EB">
            <w:pPr>
              <w:spacing w:line="276" w:lineRule="auto"/>
              <w:rPr>
                <w:rFonts w:ascii="Times New Roman" w:hAnsi="Times New Roman"/>
                <w:b/>
                <w:sz w:val="18"/>
                <w:szCs w:val="18"/>
              </w:rPr>
            </w:pPr>
            <w:r>
              <w:rPr>
                <w:rFonts w:ascii="Times New Roman" w:hAnsi="Times New Roman"/>
                <w:b/>
                <w:sz w:val="18"/>
                <w:szCs w:val="18"/>
              </w:rPr>
              <w:t>39800</w:t>
            </w:r>
          </w:p>
        </w:tc>
        <w:tc>
          <w:tcPr>
            <w:tcW w:w="810" w:type="dxa"/>
          </w:tcPr>
          <w:p w:rsidR="00F264EB" w:rsidRPr="00E2467B" w:rsidRDefault="00F264EB" w:rsidP="00F264EB">
            <w:pPr>
              <w:spacing w:line="276" w:lineRule="auto"/>
              <w:rPr>
                <w:rFonts w:ascii="Times New Roman" w:hAnsi="Times New Roman"/>
                <w:b/>
                <w:sz w:val="18"/>
                <w:szCs w:val="18"/>
              </w:rPr>
            </w:pPr>
            <w:r>
              <w:rPr>
                <w:rFonts w:ascii="Times New Roman" w:hAnsi="Times New Roman"/>
                <w:b/>
                <w:sz w:val="18"/>
                <w:szCs w:val="18"/>
              </w:rPr>
              <w:t>40300</w:t>
            </w:r>
          </w:p>
        </w:tc>
      </w:tr>
      <w:tr w:rsidR="00F264EB" w:rsidRPr="009C75E3" w:rsidTr="00F264EB">
        <w:tc>
          <w:tcPr>
            <w:tcW w:w="2543" w:type="dxa"/>
          </w:tcPr>
          <w:p w:rsidR="00F264EB" w:rsidRPr="009C75E3" w:rsidRDefault="00F264EB" w:rsidP="00F264EB">
            <w:pPr>
              <w:spacing w:line="276" w:lineRule="auto"/>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87" w:type="dxa"/>
          </w:tcPr>
          <w:p w:rsidR="00F264EB" w:rsidRPr="00E2467B"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639" w:type="dxa"/>
          </w:tcPr>
          <w:p w:rsidR="00F264EB" w:rsidRPr="009C75E3" w:rsidRDefault="00F264EB" w:rsidP="00F264EB">
            <w:pPr>
              <w:spacing w:line="276" w:lineRule="auto"/>
              <w:rPr>
                <w:rFonts w:ascii="Times New Roman" w:hAnsi="Times New Roman"/>
                <w:sz w:val="18"/>
                <w:szCs w:val="18"/>
              </w:rPr>
            </w:pPr>
          </w:p>
        </w:tc>
        <w:tc>
          <w:tcPr>
            <w:tcW w:w="711"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720" w:type="dxa"/>
          </w:tcPr>
          <w:p w:rsidR="00F264EB" w:rsidRPr="009C75E3" w:rsidRDefault="00F264EB" w:rsidP="00F264EB">
            <w:pPr>
              <w:spacing w:line="276" w:lineRule="auto"/>
              <w:rPr>
                <w:rFonts w:ascii="Times New Roman" w:hAnsi="Times New Roman"/>
                <w:sz w:val="18"/>
                <w:szCs w:val="18"/>
              </w:rPr>
            </w:pPr>
          </w:p>
        </w:tc>
        <w:tc>
          <w:tcPr>
            <w:tcW w:w="810" w:type="dxa"/>
          </w:tcPr>
          <w:p w:rsidR="00F264EB" w:rsidRPr="009C75E3" w:rsidRDefault="00F264EB" w:rsidP="00F264EB">
            <w:pPr>
              <w:spacing w:line="276" w:lineRule="auto"/>
              <w:rPr>
                <w:rFonts w:ascii="Times New Roman" w:hAnsi="Times New Roman"/>
                <w:sz w:val="18"/>
                <w:szCs w:val="18"/>
              </w:rPr>
            </w:pPr>
          </w:p>
        </w:tc>
      </w:tr>
      <w:tr w:rsidR="00F264EB" w:rsidRPr="003E5945" w:rsidTr="00F264EB">
        <w:trPr>
          <w:gridAfter w:val="9"/>
          <w:wAfter w:w="6480" w:type="dxa"/>
          <w:trHeight w:val="300"/>
        </w:trPr>
        <w:tc>
          <w:tcPr>
            <w:tcW w:w="2543" w:type="dxa"/>
          </w:tcPr>
          <w:p w:rsidR="00F264EB" w:rsidRPr="00E35975" w:rsidRDefault="00F264EB" w:rsidP="00F264EB">
            <w:pPr>
              <w:spacing w:line="276" w:lineRule="auto"/>
              <w:rPr>
                <w:rFonts w:ascii="Times New Roman" w:hAnsi="Times New Roman"/>
                <w:b/>
                <w:sz w:val="18"/>
                <w:szCs w:val="18"/>
                <w:lang w:val="it-IT"/>
              </w:rPr>
            </w:pPr>
            <w:r w:rsidRPr="00E35975">
              <w:rPr>
                <w:rFonts w:ascii="Times New Roman" w:hAnsi="Times New Roman"/>
                <w:b/>
                <w:sz w:val="18"/>
                <w:szCs w:val="18"/>
                <w:lang w:val="it-IT"/>
              </w:rPr>
              <w:t xml:space="preserve">Vlera aktuale e kostos në total </w:t>
            </w:r>
          </w:p>
        </w:tc>
        <w:tc>
          <w:tcPr>
            <w:tcW w:w="787" w:type="dxa"/>
          </w:tcPr>
          <w:p w:rsidR="00F264EB" w:rsidRPr="002C75B6" w:rsidRDefault="00F264EB" w:rsidP="00F264EB">
            <w:pPr>
              <w:spacing w:line="276" w:lineRule="auto"/>
              <w:rPr>
                <w:rFonts w:ascii="Times New Roman" w:hAnsi="Times New Roman"/>
                <w:sz w:val="18"/>
                <w:szCs w:val="18"/>
                <w:lang w:val="it-IT"/>
              </w:rPr>
            </w:pPr>
            <w:r w:rsidRPr="002C75B6">
              <w:rPr>
                <w:rFonts w:ascii="Times New Roman" w:hAnsi="Times New Roman"/>
                <w:sz w:val="18"/>
                <w:szCs w:val="18"/>
                <w:lang w:val="it-IT"/>
              </w:rPr>
              <w:t>31560</w:t>
            </w:r>
          </w:p>
        </w:tc>
      </w:tr>
      <w:tr w:rsidR="00F264EB" w:rsidRPr="003E5945" w:rsidTr="00F264EB">
        <w:trPr>
          <w:gridAfter w:val="9"/>
          <w:wAfter w:w="6480" w:type="dxa"/>
        </w:trPr>
        <w:tc>
          <w:tcPr>
            <w:tcW w:w="2543" w:type="dxa"/>
          </w:tcPr>
          <w:p w:rsidR="00F264EB" w:rsidRPr="00E35975" w:rsidRDefault="00F264EB" w:rsidP="00F264EB">
            <w:pPr>
              <w:spacing w:line="276" w:lineRule="auto"/>
              <w:rPr>
                <w:rFonts w:ascii="Times New Roman" w:hAnsi="Times New Roman"/>
                <w:b/>
                <w:sz w:val="18"/>
                <w:szCs w:val="18"/>
                <w:lang w:val="it-IT"/>
              </w:rPr>
            </w:pPr>
            <w:r w:rsidRPr="00E35975">
              <w:rPr>
                <w:rFonts w:ascii="Times New Roman" w:hAnsi="Times New Roman"/>
                <w:b/>
                <w:sz w:val="18"/>
                <w:szCs w:val="18"/>
                <w:lang w:val="it-IT"/>
              </w:rPr>
              <w:t>Vlera aktuale e përfitimit në total</w:t>
            </w:r>
          </w:p>
        </w:tc>
        <w:tc>
          <w:tcPr>
            <w:tcW w:w="787" w:type="dxa"/>
          </w:tcPr>
          <w:p w:rsidR="00F264EB" w:rsidRPr="00E35975" w:rsidRDefault="00F264EB" w:rsidP="00F264EB">
            <w:pPr>
              <w:spacing w:line="276" w:lineRule="auto"/>
              <w:rPr>
                <w:rFonts w:ascii="Times New Roman" w:hAnsi="Times New Roman"/>
                <w:sz w:val="18"/>
                <w:szCs w:val="18"/>
                <w:lang w:val="it-IT"/>
              </w:rPr>
            </w:pPr>
            <w:r>
              <w:rPr>
                <w:rFonts w:ascii="Times New Roman" w:hAnsi="Times New Roman"/>
                <w:sz w:val="18"/>
                <w:szCs w:val="18"/>
                <w:lang w:val="it-IT"/>
              </w:rPr>
              <w:t>274900</w:t>
            </w:r>
          </w:p>
        </w:tc>
      </w:tr>
      <w:tr w:rsidR="00F264EB" w:rsidRPr="003E5945" w:rsidTr="00F264EB">
        <w:trPr>
          <w:gridAfter w:val="9"/>
          <w:wAfter w:w="6480" w:type="dxa"/>
        </w:trPr>
        <w:tc>
          <w:tcPr>
            <w:tcW w:w="2543" w:type="dxa"/>
          </w:tcPr>
          <w:p w:rsidR="00F264EB" w:rsidRPr="00E35975" w:rsidRDefault="00F264EB" w:rsidP="00F264EB">
            <w:pPr>
              <w:spacing w:line="276" w:lineRule="auto"/>
              <w:rPr>
                <w:rFonts w:ascii="Times New Roman" w:hAnsi="Times New Roman"/>
                <w:b/>
                <w:sz w:val="18"/>
                <w:szCs w:val="18"/>
                <w:lang w:val="it-IT"/>
              </w:rPr>
            </w:pPr>
            <w:r w:rsidRPr="00E35975">
              <w:rPr>
                <w:rFonts w:ascii="Times New Roman" w:hAnsi="Times New Roman"/>
                <w:b/>
                <w:sz w:val="18"/>
                <w:szCs w:val="18"/>
                <w:lang w:val="it-IT"/>
              </w:rPr>
              <w:t>Vlera aktuale neto (VAN) =</w:t>
            </w:r>
            <w:r w:rsidRPr="00E35975">
              <w:rPr>
                <w:rFonts w:ascii="Times New Roman" w:hAnsi="Times New Roman"/>
                <w:sz w:val="18"/>
                <w:szCs w:val="18"/>
                <w:lang w:val="it-IT"/>
              </w:rPr>
              <w:t xml:space="preserve"> Vlera aktuale e përfitimit në total – Vlera aktuale e kostos në total</w:t>
            </w:r>
          </w:p>
        </w:tc>
        <w:tc>
          <w:tcPr>
            <w:tcW w:w="787" w:type="dxa"/>
          </w:tcPr>
          <w:p w:rsidR="00F264EB" w:rsidRPr="00E35975" w:rsidRDefault="00F264EB" w:rsidP="00F264EB">
            <w:pPr>
              <w:spacing w:line="276" w:lineRule="auto"/>
              <w:rPr>
                <w:rFonts w:ascii="Times New Roman" w:hAnsi="Times New Roman"/>
                <w:sz w:val="18"/>
                <w:szCs w:val="18"/>
                <w:lang w:val="it-IT"/>
              </w:rPr>
            </w:pPr>
            <w:r>
              <w:rPr>
                <w:rFonts w:ascii="Times New Roman" w:hAnsi="Times New Roman"/>
                <w:sz w:val="18"/>
                <w:szCs w:val="18"/>
                <w:lang w:val="it-IT"/>
              </w:rPr>
              <w:t>243340</w:t>
            </w:r>
          </w:p>
        </w:tc>
      </w:tr>
    </w:tbl>
    <w:p w:rsidR="00F264EB" w:rsidRPr="00F264EB" w:rsidRDefault="00F264EB" w:rsidP="00F264EB">
      <w:pPr>
        <w:pStyle w:val="ListParagraph"/>
        <w:ind w:left="720" w:firstLine="0"/>
        <w:jc w:val="both"/>
        <w:rPr>
          <w:rFonts w:ascii="Times New Roman" w:hAnsi="Times New Roman"/>
          <w:color w:val="1F497D" w:themeColor="text2"/>
          <w:szCs w:val="22"/>
          <w:lang w:val="it-IT"/>
        </w:rPr>
      </w:pPr>
    </w:p>
    <w:p w:rsidR="00F264EB" w:rsidRPr="00F264EB" w:rsidRDefault="00F264EB" w:rsidP="00F264EB">
      <w:pPr>
        <w:pStyle w:val="ListParagraph"/>
        <w:ind w:left="720" w:firstLine="0"/>
        <w:jc w:val="both"/>
        <w:rPr>
          <w:rFonts w:ascii="Times New Roman" w:hAnsi="Times New Roman"/>
          <w:color w:val="1F497D" w:themeColor="text2"/>
          <w:szCs w:val="22"/>
          <w:lang w:val="it-IT"/>
        </w:rPr>
      </w:pPr>
    </w:p>
    <w:p w:rsidR="00F264EB" w:rsidRPr="00F264EB" w:rsidRDefault="00F264EB" w:rsidP="00F264EB">
      <w:pPr>
        <w:pStyle w:val="ListParagraph"/>
        <w:ind w:left="720" w:firstLine="0"/>
        <w:jc w:val="both"/>
        <w:rPr>
          <w:rFonts w:ascii="Times New Roman" w:hAnsi="Times New Roman"/>
          <w:color w:val="1F497D" w:themeColor="text2"/>
          <w:szCs w:val="22"/>
          <w:lang w:val="it-IT"/>
        </w:rPr>
      </w:pPr>
    </w:p>
    <w:p w:rsidR="00F264EB" w:rsidRPr="00F264EB" w:rsidRDefault="00F264EB" w:rsidP="00F264EB">
      <w:pPr>
        <w:pStyle w:val="ListParagraph"/>
        <w:ind w:left="720" w:firstLine="0"/>
        <w:jc w:val="both"/>
        <w:rPr>
          <w:rFonts w:ascii="Times New Roman" w:hAnsi="Times New Roman"/>
          <w:color w:val="1F497D" w:themeColor="text2"/>
          <w:szCs w:val="22"/>
          <w:lang w:val="it-IT"/>
        </w:rPr>
      </w:pPr>
    </w:p>
    <w:p w:rsidR="00F264EB" w:rsidRPr="00F264EB" w:rsidRDefault="00F264EB" w:rsidP="00F264EB">
      <w:pPr>
        <w:pStyle w:val="ListParagraph"/>
        <w:ind w:left="720" w:firstLine="0"/>
        <w:jc w:val="both"/>
        <w:rPr>
          <w:rFonts w:ascii="Times New Roman" w:hAnsi="Times New Roman"/>
          <w:color w:val="1F497D" w:themeColor="text2"/>
          <w:szCs w:val="22"/>
          <w:lang w:val="it-IT"/>
        </w:rPr>
      </w:pPr>
    </w:p>
    <w:p w:rsidR="00F264EB" w:rsidRPr="00F264EB" w:rsidRDefault="00F264EB" w:rsidP="00F264EB">
      <w:pPr>
        <w:pStyle w:val="ListParagraph"/>
        <w:ind w:left="720" w:firstLine="0"/>
        <w:jc w:val="both"/>
        <w:rPr>
          <w:rFonts w:ascii="Times New Roman" w:hAnsi="Times New Roman"/>
          <w:color w:val="1F497D" w:themeColor="text2"/>
          <w:szCs w:val="22"/>
          <w:lang w:val="it-IT"/>
        </w:rPr>
      </w:pPr>
    </w:p>
    <w:p w:rsidR="005F1F42" w:rsidRPr="00DB784A" w:rsidRDefault="00F264EB" w:rsidP="00F264EB">
      <w:pPr>
        <w:pStyle w:val="ListParagraph"/>
        <w:numPr>
          <w:ilvl w:val="0"/>
          <w:numId w:val="27"/>
        </w:numPr>
        <w:jc w:val="both"/>
        <w:rPr>
          <w:rFonts w:ascii="Times New Roman" w:hAnsi="Times New Roman"/>
          <w:color w:val="1F497D" w:themeColor="text2"/>
          <w:szCs w:val="22"/>
          <w:lang w:val="it-IT"/>
        </w:rPr>
      </w:pPr>
      <w:r w:rsidRPr="001C1239">
        <w:rPr>
          <w:rFonts w:ascii="Times New Roman" w:hAnsi="Times New Roman"/>
          <w:color w:val="1F497D" w:themeColor="text2"/>
          <w:lang w:val="de-AT"/>
        </w:rPr>
        <w:t xml:space="preserve"> </w:t>
      </w:r>
      <w:r w:rsidR="005F1F42" w:rsidRPr="001C1239">
        <w:rPr>
          <w:rFonts w:ascii="Times New Roman" w:hAnsi="Times New Roman"/>
          <w:color w:val="1F497D" w:themeColor="text2"/>
          <w:lang w:val="de-AT"/>
        </w:rPr>
        <w:t>Shtimi i popullatave t</w:t>
      </w:r>
      <w:r w:rsidR="00FD5573">
        <w:rPr>
          <w:rFonts w:ascii="Times New Roman" w:hAnsi="Times New Roman"/>
          <w:color w:val="1F497D" w:themeColor="text2"/>
          <w:lang w:val="de-AT"/>
        </w:rPr>
        <w:t>ë</w:t>
      </w:r>
      <w:r w:rsidR="005F1F42" w:rsidRPr="001C1239">
        <w:rPr>
          <w:rFonts w:ascii="Times New Roman" w:hAnsi="Times New Roman"/>
          <w:color w:val="1F497D" w:themeColor="text2"/>
          <w:lang w:val="de-AT"/>
        </w:rPr>
        <w:t xml:space="preserve"> faun</w:t>
      </w:r>
      <w:r w:rsidR="00FD5573">
        <w:rPr>
          <w:rFonts w:ascii="Times New Roman" w:hAnsi="Times New Roman"/>
          <w:color w:val="1F497D" w:themeColor="text2"/>
          <w:lang w:val="de-AT"/>
        </w:rPr>
        <w:t>ë</w:t>
      </w:r>
      <w:r w:rsidR="005F1F42" w:rsidRPr="001C1239">
        <w:rPr>
          <w:rFonts w:ascii="Times New Roman" w:hAnsi="Times New Roman"/>
          <w:color w:val="1F497D" w:themeColor="text2"/>
          <w:lang w:val="de-AT"/>
        </w:rPr>
        <w:t>s s</w:t>
      </w:r>
      <w:r w:rsidR="00FD5573">
        <w:rPr>
          <w:rFonts w:ascii="Times New Roman" w:hAnsi="Times New Roman"/>
          <w:color w:val="1F497D" w:themeColor="text2"/>
          <w:lang w:val="de-AT"/>
        </w:rPr>
        <w:t>ë</w:t>
      </w:r>
      <w:r w:rsidR="005F1F42" w:rsidRPr="001C1239">
        <w:rPr>
          <w:rFonts w:ascii="Times New Roman" w:hAnsi="Times New Roman"/>
          <w:color w:val="1F497D" w:themeColor="text2"/>
          <w:lang w:val="de-AT"/>
        </w:rPr>
        <w:t xml:space="preserve"> eg</w:t>
      </w:r>
      <w:r w:rsidR="00FD5573">
        <w:rPr>
          <w:rFonts w:ascii="Times New Roman" w:hAnsi="Times New Roman"/>
          <w:color w:val="1F497D" w:themeColor="text2"/>
          <w:lang w:val="de-AT"/>
        </w:rPr>
        <w:t>ë</w:t>
      </w:r>
      <w:r w:rsidR="005F1F42" w:rsidRPr="001C1239">
        <w:rPr>
          <w:rFonts w:ascii="Times New Roman" w:hAnsi="Times New Roman"/>
          <w:color w:val="1F497D" w:themeColor="text2"/>
          <w:lang w:val="de-AT"/>
        </w:rPr>
        <w:t>r;</w:t>
      </w:r>
    </w:p>
    <w:p w:rsidR="005F1F42" w:rsidRPr="001C1239" w:rsidRDefault="005F1F42" w:rsidP="00F264EB">
      <w:pPr>
        <w:pStyle w:val="ListParagraph"/>
        <w:numPr>
          <w:ilvl w:val="0"/>
          <w:numId w:val="27"/>
        </w:numPr>
        <w:ind w:left="540" w:hanging="180"/>
        <w:jc w:val="both"/>
        <w:rPr>
          <w:rFonts w:ascii="Times New Roman" w:hAnsi="Times New Roman"/>
          <w:color w:val="1F497D" w:themeColor="text2"/>
        </w:rPr>
      </w:pPr>
      <w:r w:rsidRPr="001C1239">
        <w:rPr>
          <w:rFonts w:ascii="Times New Roman" w:hAnsi="Times New Roman"/>
          <w:color w:val="1F497D" w:themeColor="text2"/>
          <w:lang w:val="sq-AL"/>
        </w:rPr>
        <w:t>Rritja e llojeve të kafshëve të përfshira në listën e kuqe të faunës së egër;</w:t>
      </w:r>
    </w:p>
    <w:p w:rsidR="005F1F42" w:rsidRPr="001C1239" w:rsidRDefault="005F1F42" w:rsidP="00F264EB">
      <w:pPr>
        <w:pStyle w:val="ListParagraph"/>
        <w:numPr>
          <w:ilvl w:val="0"/>
          <w:numId w:val="27"/>
        </w:numPr>
        <w:ind w:left="540" w:hanging="180"/>
        <w:jc w:val="both"/>
        <w:rPr>
          <w:rFonts w:ascii="Times New Roman" w:hAnsi="Times New Roman"/>
          <w:color w:val="1F497D" w:themeColor="text2"/>
        </w:rPr>
      </w:pPr>
      <w:r w:rsidRPr="003E5945">
        <w:rPr>
          <w:rFonts w:ascii="Times New Roman" w:hAnsi="Times New Roman"/>
          <w:color w:val="1F497D" w:themeColor="text2"/>
          <w:lang w:val="it-IT"/>
        </w:rPr>
        <w:t>Shtimi i zonave t</w:t>
      </w:r>
      <w:r w:rsidR="00FD5573" w:rsidRPr="003E5945">
        <w:rPr>
          <w:rFonts w:ascii="Times New Roman" w:hAnsi="Times New Roman"/>
          <w:color w:val="1F497D" w:themeColor="text2"/>
          <w:lang w:val="it-IT"/>
        </w:rPr>
        <w:t>ë</w:t>
      </w:r>
      <w:r w:rsidRPr="003E5945">
        <w:rPr>
          <w:rFonts w:ascii="Times New Roman" w:hAnsi="Times New Roman"/>
          <w:color w:val="1F497D" w:themeColor="text2"/>
          <w:lang w:val="it-IT"/>
        </w:rPr>
        <w:t xml:space="preserve"> mbrojtura mjedisore p</w:t>
      </w:r>
      <w:r w:rsidR="00FD5573" w:rsidRPr="003E5945">
        <w:rPr>
          <w:rFonts w:ascii="Times New Roman" w:hAnsi="Times New Roman"/>
          <w:color w:val="1F497D" w:themeColor="text2"/>
          <w:lang w:val="it-IT"/>
        </w:rPr>
        <w:t>ë</w:t>
      </w:r>
      <w:r w:rsidRPr="003E5945">
        <w:rPr>
          <w:rFonts w:ascii="Times New Roman" w:hAnsi="Times New Roman"/>
          <w:color w:val="1F497D" w:themeColor="text2"/>
          <w:lang w:val="it-IT"/>
        </w:rPr>
        <w:t>r shpend</w:t>
      </w:r>
      <w:r w:rsidR="00FD5573" w:rsidRPr="003E5945">
        <w:rPr>
          <w:rFonts w:ascii="Times New Roman" w:hAnsi="Times New Roman"/>
          <w:color w:val="1F497D" w:themeColor="text2"/>
          <w:lang w:val="it-IT"/>
        </w:rPr>
        <w:t>ë</w:t>
      </w:r>
      <w:r w:rsidRPr="003E5945">
        <w:rPr>
          <w:rFonts w:ascii="Times New Roman" w:hAnsi="Times New Roman"/>
          <w:color w:val="1F497D" w:themeColor="text2"/>
          <w:lang w:val="it-IT"/>
        </w:rPr>
        <w:t>t dhe faun</w:t>
      </w:r>
      <w:r w:rsidR="00FD5573" w:rsidRPr="003E5945">
        <w:rPr>
          <w:rFonts w:ascii="Times New Roman" w:hAnsi="Times New Roman"/>
          <w:color w:val="1F497D" w:themeColor="text2"/>
          <w:lang w:val="it-IT"/>
        </w:rPr>
        <w:t>ë</w:t>
      </w:r>
      <w:r w:rsidRPr="003E5945">
        <w:rPr>
          <w:rFonts w:ascii="Times New Roman" w:hAnsi="Times New Roman"/>
          <w:color w:val="1F497D" w:themeColor="text2"/>
          <w:lang w:val="it-IT"/>
        </w:rPr>
        <w:t>n e eg</w:t>
      </w:r>
      <w:r w:rsidR="00FD5573" w:rsidRPr="003E5945">
        <w:rPr>
          <w:rFonts w:ascii="Times New Roman" w:hAnsi="Times New Roman"/>
          <w:color w:val="1F497D" w:themeColor="text2"/>
          <w:lang w:val="it-IT"/>
        </w:rPr>
        <w:t>ë</w:t>
      </w:r>
      <w:r w:rsidRPr="003E5945">
        <w:rPr>
          <w:rFonts w:ascii="Times New Roman" w:hAnsi="Times New Roman"/>
          <w:color w:val="1F497D" w:themeColor="text2"/>
          <w:lang w:val="it-IT"/>
        </w:rPr>
        <w:t>r;</w:t>
      </w:r>
    </w:p>
    <w:p w:rsidR="001C1239" w:rsidRPr="001C1239" w:rsidRDefault="00222796" w:rsidP="00F264EB">
      <w:pPr>
        <w:pStyle w:val="ListParagraph"/>
        <w:numPr>
          <w:ilvl w:val="0"/>
          <w:numId w:val="27"/>
        </w:numPr>
        <w:ind w:left="540" w:hanging="180"/>
        <w:jc w:val="both"/>
        <w:rPr>
          <w:rFonts w:ascii="Times New Roman" w:hAnsi="Times New Roman"/>
          <w:color w:val="1F497D" w:themeColor="text2"/>
        </w:rPr>
      </w:pPr>
      <w:r w:rsidRPr="001C1239">
        <w:rPr>
          <w:rFonts w:ascii="Times New Roman" w:hAnsi="Times New Roman"/>
          <w:color w:val="1F497D" w:themeColor="text2"/>
          <w:lang w:val="de-AT"/>
        </w:rPr>
        <w:t>Krijimi i qendrave të shpëtimit p</w:t>
      </w:r>
      <w:r w:rsidR="00FD5573">
        <w:rPr>
          <w:rFonts w:ascii="Times New Roman" w:hAnsi="Times New Roman"/>
          <w:color w:val="1F497D" w:themeColor="text2"/>
          <w:lang w:val="de-AT"/>
        </w:rPr>
        <w:t>ë</w:t>
      </w:r>
      <w:r w:rsidRPr="001C1239">
        <w:rPr>
          <w:rFonts w:ascii="Times New Roman" w:hAnsi="Times New Roman"/>
          <w:color w:val="1F497D" w:themeColor="text2"/>
          <w:lang w:val="de-AT"/>
        </w:rPr>
        <w:t>r faun</w:t>
      </w:r>
      <w:r w:rsidR="00FD5573">
        <w:rPr>
          <w:rFonts w:ascii="Times New Roman" w:hAnsi="Times New Roman"/>
          <w:color w:val="1F497D" w:themeColor="text2"/>
          <w:lang w:val="de-AT"/>
        </w:rPr>
        <w:t>ë</w:t>
      </w:r>
      <w:r w:rsidRPr="001C1239">
        <w:rPr>
          <w:rFonts w:ascii="Times New Roman" w:hAnsi="Times New Roman"/>
          <w:color w:val="1F497D" w:themeColor="text2"/>
          <w:lang w:val="de-AT"/>
        </w:rPr>
        <w:t>n e eg</w:t>
      </w:r>
      <w:r w:rsidR="00FD5573">
        <w:rPr>
          <w:rFonts w:ascii="Times New Roman" w:hAnsi="Times New Roman"/>
          <w:color w:val="1F497D" w:themeColor="text2"/>
          <w:lang w:val="de-AT"/>
        </w:rPr>
        <w:t>ë</w:t>
      </w:r>
      <w:r w:rsidRPr="001C1239">
        <w:rPr>
          <w:rFonts w:ascii="Times New Roman" w:hAnsi="Times New Roman"/>
          <w:color w:val="1F497D" w:themeColor="text2"/>
          <w:lang w:val="de-AT"/>
        </w:rPr>
        <w:t>r;</w:t>
      </w:r>
    </w:p>
    <w:p w:rsidR="001C1239" w:rsidRPr="001C1239" w:rsidRDefault="001C1239" w:rsidP="00F264EB">
      <w:pPr>
        <w:pStyle w:val="ListParagraph"/>
        <w:numPr>
          <w:ilvl w:val="0"/>
          <w:numId w:val="27"/>
        </w:numPr>
        <w:ind w:left="540" w:hanging="180"/>
        <w:jc w:val="both"/>
        <w:rPr>
          <w:rFonts w:ascii="Times New Roman" w:hAnsi="Times New Roman"/>
          <w:color w:val="1F497D" w:themeColor="text2"/>
        </w:rPr>
      </w:pPr>
      <w:r w:rsidRPr="001C1239">
        <w:rPr>
          <w:rFonts w:ascii="Times New Roman" w:hAnsi="Times New Roman"/>
          <w:color w:val="1F497D" w:themeColor="text2"/>
        </w:rPr>
        <w:t>Ngritja e sistemit t</w:t>
      </w:r>
      <w:r w:rsidR="00FD5573">
        <w:rPr>
          <w:rFonts w:ascii="Times New Roman" w:hAnsi="Times New Roman"/>
          <w:color w:val="1F497D" w:themeColor="text2"/>
        </w:rPr>
        <w:t>ë</w:t>
      </w:r>
      <w:r w:rsidRPr="001C1239">
        <w:rPr>
          <w:rFonts w:ascii="Times New Roman" w:hAnsi="Times New Roman"/>
          <w:color w:val="1F497D" w:themeColor="text2"/>
        </w:rPr>
        <w:t xml:space="preserve"> monitorimit t</w:t>
      </w:r>
      <w:r w:rsidR="00FD5573">
        <w:rPr>
          <w:rFonts w:ascii="Times New Roman" w:hAnsi="Times New Roman"/>
          <w:color w:val="1F497D" w:themeColor="text2"/>
        </w:rPr>
        <w:t>ë</w:t>
      </w:r>
      <w:r w:rsidRPr="001C1239">
        <w:rPr>
          <w:rFonts w:ascii="Times New Roman" w:hAnsi="Times New Roman"/>
          <w:color w:val="1F497D" w:themeColor="text2"/>
        </w:rPr>
        <w:t xml:space="preserve"> faun</w:t>
      </w:r>
      <w:r w:rsidR="00FD5573">
        <w:rPr>
          <w:rFonts w:ascii="Times New Roman" w:hAnsi="Times New Roman"/>
          <w:color w:val="1F497D" w:themeColor="text2"/>
        </w:rPr>
        <w:t>ë</w:t>
      </w:r>
      <w:r w:rsidRPr="001C1239">
        <w:rPr>
          <w:rFonts w:ascii="Times New Roman" w:hAnsi="Times New Roman"/>
          <w:color w:val="1F497D" w:themeColor="text2"/>
        </w:rPr>
        <w:t>s s</w:t>
      </w:r>
      <w:r w:rsidR="00FD5573">
        <w:rPr>
          <w:rFonts w:ascii="Times New Roman" w:hAnsi="Times New Roman"/>
          <w:color w:val="1F497D" w:themeColor="text2"/>
        </w:rPr>
        <w:t>ë</w:t>
      </w:r>
      <w:r w:rsidRPr="001C1239">
        <w:rPr>
          <w:rFonts w:ascii="Times New Roman" w:hAnsi="Times New Roman"/>
          <w:color w:val="1F497D" w:themeColor="text2"/>
        </w:rPr>
        <w:t xml:space="preserve"> eg</w:t>
      </w:r>
      <w:r w:rsidR="00FD5573">
        <w:rPr>
          <w:rFonts w:ascii="Times New Roman" w:hAnsi="Times New Roman"/>
          <w:color w:val="1F497D" w:themeColor="text2"/>
        </w:rPr>
        <w:t>ë</w:t>
      </w:r>
      <w:r w:rsidRPr="001C1239">
        <w:rPr>
          <w:rFonts w:ascii="Times New Roman" w:hAnsi="Times New Roman"/>
          <w:color w:val="1F497D" w:themeColor="text2"/>
        </w:rPr>
        <w:t>r duke mbajtur parasysh tendencat dhe luhatjet në nivelet e popullatave të llojeve, si bazë për vlerësimet, si dhe hartimi i programit të biomonitorimit;</w:t>
      </w:r>
    </w:p>
    <w:p w:rsidR="005F1F42" w:rsidRPr="001C1239" w:rsidRDefault="005F1F42" w:rsidP="005F1F42">
      <w:pPr>
        <w:pStyle w:val="ListParagraph"/>
        <w:ind w:left="540" w:firstLine="0"/>
        <w:jc w:val="both"/>
        <w:rPr>
          <w:rFonts w:ascii="Times New Roman" w:hAnsi="Times New Roman"/>
          <w:color w:val="1F497D" w:themeColor="text2"/>
          <w:szCs w:val="22"/>
          <w:lang w:val="fr-FR"/>
        </w:rPr>
      </w:pPr>
    </w:p>
    <w:p w:rsidR="00603A88" w:rsidRDefault="00603A88" w:rsidP="004661A8">
      <w:pPr>
        <w:spacing w:line="276" w:lineRule="auto"/>
        <w:jc w:val="both"/>
        <w:rPr>
          <w:rFonts w:ascii="Times New Roman" w:hAnsi="Times New Roman"/>
          <w:b/>
          <w:szCs w:val="22"/>
          <w:lang w:val="sq-AL"/>
        </w:rPr>
      </w:pPr>
    </w:p>
    <w:p w:rsidR="002C7EE3" w:rsidRPr="00864E90" w:rsidRDefault="00D55BD1" w:rsidP="004661A8">
      <w:pPr>
        <w:spacing w:line="276" w:lineRule="auto"/>
        <w:jc w:val="both"/>
        <w:rPr>
          <w:rFonts w:ascii="Times New Roman" w:hAnsi="Times New Roman"/>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Shtojca2</w:t>
      </w:r>
      <w:r w:rsidR="00900286">
        <w:rPr>
          <w:rFonts w:ascii="Times New Roman" w:hAnsi="Times New Roman"/>
          <w:b/>
          <w:szCs w:val="22"/>
          <w:lang w:val="sq-AL"/>
        </w:rPr>
        <w:t>/a</w:t>
      </w:r>
    </w:p>
    <w:p w:rsidR="009C75E3" w:rsidRDefault="009C75E3" w:rsidP="004661A8">
      <w:pPr>
        <w:spacing w:line="276" w:lineRule="auto"/>
        <w:rPr>
          <w:rStyle w:val="Strong"/>
          <w:rFonts w:ascii="Times New Roman" w:hAnsi="Times New Roman"/>
          <w:b w:val="0"/>
          <w:szCs w:val="22"/>
          <w:lang w:val="sq-AL"/>
        </w:rPr>
      </w:pPr>
    </w:p>
    <w:p w:rsidR="002C7EE3" w:rsidRPr="009C75E3" w:rsidRDefault="00CB0311" w:rsidP="004661A8">
      <w:pPr>
        <w:spacing w:line="276" w:lineRule="auto"/>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p>
    <w:p w:rsidR="002C7EE3" w:rsidRPr="009C75E3" w:rsidRDefault="002C7EE3" w:rsidP="004661A8">
      <w:pPr>
        <w:spacing w:line="276" w:lineRule="auto"/>
        <w:rPr>
          <w:rFonts w:ascii="Times New Roman" w:hAnsi="Times New Roman"/>
          <w:szCs w:val="22"/>
          <w:lang w:val="sq-AL"/>
        </w:rPr>
      </w:pPr>
    </w:p>
    <w:p w:rsidR="002C7EE3" w:rsidRPr="009C75E3" w:rsidRDefault="002C7EE3" w:rsidP="004661A8">
      <w:pPr>
        <w:spacing w:line="276" w:lineRule="auto"/>
        <w:rPr>
          <w:rFonts w:ascii="Times New Roman" w:hAnsi="Times New Roman"/>
          <w:b/>
          <w:sz w:val="24"/>
          <w:szCs w:val="24"/>
          <w:lang w:val="sq-AL"/>
        </w:rPr>
      </w:pPr>
    </w:p>
    <w:p w:rsidR="00DE170E" w:rsidRPr="009C75E3" w:rsidRDefault="00DE170E" w:rsidP="004661A8">
      <w:pPr>
        <w:spacing w:line="276" w:lineRule="auto"/>
        <w:rPr>
          <w:rFonts w:ascii="Times New Roman" w:hAnsi="Times New Roman"/>
          <w:b/>
          <w:szCs w:val="22"/>
          <w:lang w:val="sq-AL"/>
        </w:rPr>
      </w:pPr>
    </w:p>
    <w:p w:rsidR="00BC0A43" w:rsidRPr="009C75E3" w:rsidRDefault="00D55BD1" w:rsidP="004661A8">
      <w:pPr>
        <w:spacing w:line="276" w:lineRule="auto"/>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Shtojca2</w:t>
      </w:r>
      <w:r w:rsidR="00900286">
        <w:rPr>
          <w:rFonts w:ascii="Times New Roman" w:hAnsi="Times New Roman"/>
          <w:b/>
          <w:szCs w:val="22"/>
          <w:lang w:val="sq-AL"/>
        </w:rPr>
        <w:t>/b</w:t>
      </w:r>
    </w:p>
    <w:p w:rsidR="00DE170E" w:rsidRPr="009C75E3" w:rsidRDefault="00DE170E" w:rsidP="004661A8">
      <w:pPr>
        <w:spacing w:line="276" w:lineRule="auto"/>
        <w:rPr>
          <w:rStyle w:val="Strong"/>
          <w:rFonts w:ascii="Times New Roman" w:hAnsi="Times New Roman"/>
          <w:b w:val="0"/>
          <w:szCs w:val="22"/>
          <w:lang w:val="sq-AL"/>
        </w:rPr>
      </w:pPr>
    </w:p>
    <w:p w:rsidR="00BC0A43" w:rsidRPr="009C75E3" w:rsidRDefault="00BC0A43" w:rsidP="004661A8">
      <w:pPr>
        <w:spacing w:line="276" w:lineRule="auto"/>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p>
    <w:p w:rsidR="00BC0A43" w:rsidRPr="009C75E3" w:rsidRDefault="00BC0A43" w:rsidP="004661A8">
      <w:pPr>
        <w:autoSpaceDE w:val="0"/>
        <w:autoSpaceDN w:val="0"/>
        <w:adjustRightInd w:val="0"/>
        <w:spacing w:line="276" w:lineRule="auto"/>
        <w:jc w:val="both"/>
        <w:rPr>
          <w:rFonts w:ascii="Times New Roman" w:hAnsi="Times New Roman"/>
          <w:color w:val="000000"/>
          <w:sz w:val="24"/>
          <w:szCs w:val="24"/>
          <w:lang w:val="sq-AL"/>
        </w:rPr>
      </w:pPr>
    </w:p>
    <w:tbl>
      <w:tblPr>
        <w:tblStyle w:val="TableGrid"/>
        <w:tblW w:w="9404" w:type="dxa"/>
        <w:tblInd w:w="-275" w:type="dxa"/>
        <w:tblLook w:val="04A0" w:firstRow="1" w:lastRow="0" w:firstColumn="1" w:lastColumn="0" w:noHBand="0" w:noVBand="1"/>
      </w:tblPr>
      <w:tblGrid>
        <w:gridCol w:w="1628"/>
        <w:gridCol w:w="2165"/>
        <w:gridCol w:w="2310"/>
        <w:gridCol w:w="3301"/>
      </w:tblGrid>
      <w:tr w:rsidR="00BC0A43" w:rsidRPr="003E5945" w:rsidTr="00F264EB">
        <w:trPr>
          <w:trHeight w:val="289"/>
        </w:trPr>
        <w:tc>
          <w:tcPr>
            <w:tcW w:w="1628" w:type="dxa"/>
            <w:vMerge w:val="restart"/>
          </w:tcPr>
          <w:p w:rsidR="00BC0A43" w:rsidRPr="009C75E3" w:rsidRDefault="00BC0A43" w:rsidP="004661A8">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475" w:type="dxa"/>
            <w:gridSpan w:val="2"/>
          </w:tcPr>
          <w:p w:rsidR="00BC0A43" w:rsidRPr="009C75E3" w:rsidRDefault="001009D3" w:rsidP="004661A8">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301" w:type="dxa"/>
            <w:vMerge w:val="restart"/>
          </w:tcPr>
          <w:p w:rsidR="00BC0A43" w:rsidRPr="009C75E3" w:rsidRDefault="001009D3" w:rsidP="004661A8">
            <w:pPr>
              <w:autoSpaceDE w:val="0"/>
              <w:autoSpaceDN w:val="0"/>
              <w:adjustRightInd w:val="0"/>
              <w:spacing w:line="276" w:lineRule="auto"/>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2C75B6">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rsidTr="00F264EB">
        <w:trPr>
          <w:trHeight w:val="163"/>
        </w:trPr>
        <w:tc>
          <w:tcPr>
            <w:tcW w:w="1628" w:type="dxa"/>
            <w:vMerge/>
          </w:tcPr>
          <w:p w:rsidR="00BC0A43" w:rsidRPr="009C75E3" w:rsidRDefault="00BC0A43" w:rsidP="004661A8">
            <w:pPr>
              <w:autoSpaceDE w:val="0"/>
              <w:autoSpaceDN w:val="0"/>
              <w:adjustRightInd w:val="0"/>
              <w:spacing w:line="276" w:lineRule="auto"/>
              <w:jc w:val="both"/>
              <w:rPr>
                <w:rFonts w:ascii="Times New Roman" w:hAnsi="Times New Roman"/>
                <w:sz w:val="20"/>
                <w:lang w:val="sq-AL"/>
              </w:rPr>
            </w:pPr>
          </w:p>
        </w:tc>
        <w:tc>
          <w:tcPr>
            <w:tcW w:w="2165" w:type="dxa"/>
          </w:tcPr>
          <w:p w:rsidR="00BC0A43" w:rsidRPr="009C75E3" w:rsidRDefault="001009D3" w:rsidP="004661A8">
            <w:pPr>
              <w:autoSpaceDE w:val="0"/>
              <w:autoSpaceDN w:val="0"/>
              <w:adjustRightInd w:val="0"/>
              <w:spacing w:line="276" w:lineRule="auto"/>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310" w:type="dxa"/>
          </w:tcPr>
          <w:p w:rsidR="00BC0A43" w:rsidRPr="009C75E3" w:rsidRDefault="001009D3" w:rsidP="004661A8">
            <w:pPr>
              <w:autoSpaceDE w:val="0"/>
              <w:autoSpaceDN w:val="0"/>
              <w:adjustRightInd w:val="0"/>
              <w:spacing w:line="276" w:lineRule="auto"/>
              <w:jc w:val="center"/>
              <w:rPr>
                <w:rFonts w:ascii="Times New Roman" w:hAnsi="Times New Roman"/>
                <w:b/>
                <w:sz w:val="20"/>
                <w:lang w:val="sq-AL"/>
              </w:rPr>
            </w:pPr>
            <w:r w:rsidRPr="009C75E3">
              <w:rPr>
                <w:rFonts w:ascii="Times New Roman" w:hAnsi="Times New Roman"/>
                <w:b/>
                <w:sz w:val="20"/>
                <w:lang w:val="sq-AL"/>
              </w:rPr>
              <w:t>Përfitimi</w:t>
            </w:r>
          </w:p>
        </w:tc>
        <w:tc>
          <w:tcPr>
            <w:tcW w:w="3301" w:type="dxa"/>
            <w:vMerge/>
          </w:tcPr>
          <w:p w:rsidR="00BC0A43" w:rsidRPr="009C75E3" w:rsidRDefault="00BC0A43" w:rsidP="004661A8">
            <w:pPr>
              <w:autoSpaceDE w:val="0"/>
              <w:autoSpaceDN w:val="0"/>
              <w:adjustRightInd w:val="0"/>
              <w:spacing w:line="276" w:lineRule="auto"/>
              <w:jc w:val="center"/>
              <w:rPr>
                <w:rFonts w:ascii="Times New Roman" w:hAnsi="Times New Roman"/>
                <w:color w:val="000000"/>
                <w:sz w:val="20"/>
                <w:lang w:val="sq-AL"/>
              </w:rPr>
            </w:pPr>
          </w:p>
        </w:tc>
      </w:tr>
      <w:tr w:rsidR="00BC0A43" w:rsidRPr="009C75E3" w:rsidTr="00F264EB">
        <w:trPr>
          <w:trHeight w:val="289"/>
        </w:trPr>
        <w:tc>
          <w:tcPr>
            <w:tcW w:w="1628" w:type="dxa"/>
          </w:tcPr>
          <w:p w:rsidR="00BC0A43" w:rsidRPr="009C75E3" w:rsidRDefault="00BC0A43" w:rsidP="004661A8">
            <w:pPr>
              <w:autoSpaceDE w:val="0"/>
              <w:autoSpaceDN w:val="0"/>
              <w:adjustRightInd w:val="0"/>
              <w:spacing w:line="276" w:lineRule="auto"/>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1</w:t>
            </w:r>
          </w:p>
        </w:tc>
        <w:tc>
          <w:tcPr>
            <w:tcW w:w="2165" w:type="dxa"/>
          </w:tcPr>
          <w:p w:rsidR="00BC0A43" w:rsidRPr="009C75E3" w:rsidRDefault="00435B85" w:rsidP="004661A8">
            <w:pPr>
              <w:autoSpaceDE w:val="0"/>
              <w:autoSpaceDN w:val="0"/>
              <w:adjustRightInd w:val="0"/>
              <w:spacing w:line="276" w:lineRule="auto"/>
              <w:jc w:val="center"/>
              <w:rPr>
                <w:rFonts w:ascii="Times New Roman" w:hAnsi="Times New Roman"/>
                <w:color w:val="000000"/>
                <w:sz w:val="20"/>
                <w:lang w:val="sq-AL"/>
              </w:rPr>
            </w:pPr>
            <w:r>
              <w:rPr>
                <w:rFonts w:ascii="Times New Roman" w:hAnsi="Times New Roman"/>
                <w:color w:val="000000"/>
                <w:sz w:val="20"/>
                <w:lang w:val="sq-AL"/>
              </w:rPr>
              <w:t>31</w:t>
            </w:r>
            <w:r w:rsidR="002C75B6">
              <w:rPr>
                <w:rFonts w:ascii="Times New Roman" w:hAnsi="Times New Roman"/>
                <w:color w:val="000000"/>
                <w:sz w:val="20"/>
                <w:lang w:val="sq-AL"/>
              </w:rPr>
              <w:t>560</w:t>
            </w:r>
          </w:p>
        </w:tc>
        <w:tc>
          <w:tcPr>
            <w:tcW w:w="2310" w:type="dxa"/>
          </w:tcPr>
          <w:p w:rsidR="00BC0A43" w:rsidRPr="009C75E3" w:rsidRDefault="002C75B6" w:rsidP="004661A8">
            <w:pPr>
              <w:autoSpaceDE w:val="0"/>
              <w:autoSpaceDN w:val="0"/>
              <w:adjustRightInd w:val="0"/>
              <w:spacing w:line="276" w:lineRule="auto"/>
              <w:jc w:val="center"/>
              <w:rPr>
                <w:rFonts w:ascii="Times New Roman" w:hAnsi="Times New Roman"/>
                <w:color w:val="000000"/>
                <w:sz w:val="20"/>
                <w:lang w:val="sq-AL"/>
              </w:rPr>
            </w:pPr>
            <w:r>
              <w:rPr>
                <w:rFonts w:ascii="Times New Roman" w:hAnsi="Times New Roman"/>
                <w:sz w:val="18"/>
                <w:szCs w:val="18"/>
                <w:lang w:val="it-IT"/>
              </w:rPr>
              <w:t>274900</w:t>
            </w:r>
          </w:p>
        </w:tc>
        <w:tc>
          <w:tcPr>
            <w:tcW w:w="3301" w:type="dxa"/>
          </w:tcPr>
          <w:p w:rsidR="00BC0A43" w:rsidRPr="009C75E3" w:rsidRDefault="002C75B6" w:rsidP="004661A8">
            <w:pPr>
              <w:autoSpaceDE w:val="0"/>
              <w:autoSpaceDN w:val="0"/>
              <w:adjustRightInd w:val="0"/>
              <w:spacing w:line="276" w:lineRule="auto"/>
              <w:jc w:val="center"/>
              <w:rPr>
                <w:rFonts w:ascii="Times New Roman" w:hAnsi="Times New Roman"/>
                <w:color w:val="000000"/>
                <w:sz w:val="20"/>
                <w:lang w:val="sq-AL"/>
              </w:rPr>
            </w:pPr>
            <w:r>
              <w:rPr>
                <w:rFonts w:ascii="Times New Roman" w:hAnsi="Times New Roman"/>
                <w:sz w:val="18"/>
                <w:szCs w:val="18"/>
                <w:lang w:val="it-IT"/>
              </w:rPr>
              <w:t>243340</w:t>
            </w:r>
          </w:p>
        </w:tc>
      </w:tr>
      <w:tr w:rsidR="002C75B6" w:rsidRPr="009C75E3" w:rsidTr="00F264EB">
        <w:trPr>
          <w:trHeight w:val="306"/>
        </w:trPr>
        <w:tc>
          <w:tcPr>
            <w:tcW w:w="1628" w:type="dxa"/>
          </w:tcPr>
          <w:p w:rsidR="002C75B6" w:rsidRPr="009C75E3" w:rsidRDefault="002C75B6" w:rsidP="004661A8">
            <w:pPr>
              <w:autoSpaceDE w:val="0"/>
              <w:autoSpaceDN w:val="0"/>
              <w:adjustRightInd w:val="0"/>
              <w:spacing w:line="276" w:lineRule="auto"/>
              <w:jc w:val="both"/>
              <w:rPr>
                <w:rFonts w:ascii="Times New Roman" w:hAnsi="Times New Roman"/>
                <w:color w:val="000000"/>
                <w:sz w:val="20"/>
                <w:lang w:val="sq-AL"/>
              </w:rPr>
            </w:pPr>
            <w:r w:rsidRPr="009C75E3">
              <w:rPr>
                <w:rFonts w:ascii="Times New Roman" w:hAnsi="Times New Roman"/>
                <w:sz w:val="20"/>
                <w:lang w:val="sq-AL"/>
              </w:rPr>
              <w:t>Opsioni 2</w:t>
            </w:r>
          </w:p>
        </w:tc>
        <w:tc>
          <w:tcPr>
            <w:tcW w:w="2165" w:type="dxa"/>
          </w:tcPr>
          <w:p w:rsidR="002C75B6" w:rsidRPr="009C75E3" w:rsidRDefault="002C75B6" w:rsidP="00100819">
            <w:pPr>
              <w:autoSpaceDE w:val="0"/>
              <w:autoSpaceDN w:val="0"/>
              <w:adjustRightInd w:val="0"/>
              <w:spacing w:line="276" w:lineRule="auto"/>
              <w:jc w:val="center"/>
              <w:rPr>
                <w:rFonts w:ascii="Times New Roman" w:hAnsi="Times New Roman"/>
                <w:color w:val="000000"/>
                <w:sz w:val="20"/>
                <w:lang w:val="sq-AL"/>
              </w:rPr>
            </w:pPr>
            <w:r>
              <w:rPr>
                <w:rFonts w:ascii="Times New Roman" w:hAnsi="Times New Roman"/>
                <w:color w:val="000000"/>
                <w:sz w:val="20"/>
                <w:lang w:val="sq-AL"/>
              </w:rPr>
              <w:t>31560</w:t>
            </w:r>
          </w:p>
        </w:tc>
        <w:tc>
          <w:tcPr>
            <w:tcW w:w="2310" w:type="dxa"/>
          </w:tcPr>
          <w:p w:rsidR="002C75B6" w:rsidRPr="009C75E3" w:rsidRDefault="002C75B6" w:rsidP="00100819">
            <w:pPr>
              <w:autoSpaceDE w:val="0"/>
              <w:autoSpaceDN w:val="0"/>
              <w:adjustRightInd w:val="0"/>
              <w:spacing w:line="276" w:lineRule="auto"/>
              <w:jc w:val="center"/>
              <w:rPr>
                <w:rFonts w:ascii="Times New Roman" w:hAnsi="Times New Roman"/>
                <w:color w:val="000000"/>
                <w:sz w:val="20"/>
                <w:lang w:val="sq-AL"/>
              </w:rPr>
            </w:pPr>
            <w:r>
              <w:rPr>
                <w:rFonts w:ascii="Times New Roman" w:hAnsi="Times New Roman"/>
                <w:sz w:val="18"/>
                <w:szCs w:val="18"/>
                <w:lang w:val="it-IT"/>
              </w:rPr>
              <w:t>274900</w:t>
            </w:r>
          </w:p>
        </w:tc>
        <w:tc>
          <w:tcPr>
            <w:tcW w:w="3301" w:type="dxa"/>
          </w:tcPr>
          <w:p w:rsidR="002C75B6" w:rsidRPr="009C75E3" w:rsidRDefault="002C75B6" w:rsidP="00100819">
            <w:pPr>
              <w:autoSpaceDE w:val="0"/>
              <w:autoSpaceDN w:val="0"/>
              <w:adjustRightInd w:val="0"/>
              <w:spacing w:line="276" w:lineRule="auto"/>
              <w:jc w:val="center"/>
              <w:rPr>
                <w:rFonts w:ascii="Times New Roman" w:hAnsi="Times New Roman"/>
                <w:color w:val="000000"/>
                <w:sz w:val="20"/>
                <w:lang w:val="sq-AL"/>
              </w:rPr>
            </w:pPr>
            <w:r>
              <w:rPr>
                <w:rFonts w:ascii="Times New Roman" w:hAnsi="Times New Roman"/>
                <w:sz w:val="18"/>
                <w:szCs w:val="18"/>
                <w:lang w:val="it-IT"/>
              </w:rPr>
              <w:t>243340</w:t>
            </w:r>
          </w:p>
        </w:tc>
      </w:tr>
      <w:bookmarkEnd w:id="0"/>
    </w:tbl>
    <w:p w:rsidR="00BC0A43" w:rsidRPr="009C75E3" w:rsidRDefault="00BC0A43" w:rsidP="004661A8">
      <w:pPr>
        <w:spacing w:line="276" w:lineRule="auto"/>
        <w:rPr>
          <w:rFonts w:ascii="Times New Roman" w:hAnsi="Times New Roman"/>
          <w:b/>
          <w:sz w:val="24"/>
          <w:szCs w:val="24"/>
          <w:lang w:val="sq-AL"/>
        </w:rPr>
      </w:pPr>
    </w:p>
    <w:sectPr w:rsidR="00BC0A43" w:rsidRPr="009C75E3" w:rsidSect="00DE2865">
      <w:headerReference w:type="default" r:id="rId10"/>
      <w:footerReference w:type="default" r:id="rId11"/>
      <w:headerReference w:type="first" r:id="rId12"/>
      <w:pgSz w:w="11906" w:h="16838"/>
      <w:pgMar w:top="851" w:right="1440" w:bottom="1440" w:left="1440" w:header="284" w:footer="521"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21D35C" w15:done="0"/>
  <w15:commentEx w15:paraId="7FADA36A" w15:done="0"/>
  <w15:commentEx w15:paraId="229F694D" w15:done="0"/>
  <w15:commentEx w15:paraId="2821F6F5" w15:done="0"/>
  <w15:commentEx w15:paraId="3A0BEFD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964" w:rsidRDefault="00607964" w:rsidP="008F3AC0">
      <w:r>
        <w:separator/>
      </w:r>
    </w:p>
  </w:endnote>
  <w:endnote w:type="continuationSeparator" w:id="0">
    <w:p w:rsidR="00607964" w:rsidRDefault="00607964"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rsidR="00584FE2" w:rsidRDefault="00584FE2">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A976B5">
          <w:rPr>
            <w:rFonts w:ascii="Times New Roman" w:hAnsi="Times New Roman"/>
            <w:noProof/>
          </w:rPr>
          <w:t>11</w:t>
        </w:r>
        <w:r w:rsidRPr="00900286">
          <w:rPr>
            <w:rFonts w:ascii="Times New Roman" w:hAnsi="Times New Roman"/>
            <w:noProof/>
          </w:rPr>
          <w:fldChar w:fldCharType="end"/>
        </w:r>
      </w:p>
    </w:sdtContent>
  </w:sdt>
  <w:p w:rsidR="00584FE2" w:rsidRDefault="00584F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964" w:rsidRDefault="00607964" w:rsidP="008F3AC0">
      <w:r>
        <w:separator/>
      </w:r>
    </w:p>
  </w:footnote>
  <w:footnote w:type="continuationSeparator" w:id="0">
    <w:p w:rsidR="00607964" w:rsidRDefault="00607964"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E2" w:rsidRDefault="00584FE2">
    <w:pPr>
      <w:pStyle w:val="Header"/>
    </w:pPr>
  </w:p>
  <w:p w:rsidR="00584FE2" w:rsidRDefault="00F264EB" w:rsidP="00F264EB">
    <w:pPr>
      <w:pStyle w:val="Header"/>
      <w:tabs>
        <w:tab w:val="clear" w:pos="4513"/>
        <w:tab w:val="clear" w:pos="9026"/>
        <w:tab w:val="left" w:pos="321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FE2" w:rsidRDefault="00584FE2" w:rsidP="0033461E">
    <w:pPr>
      <w:pStyle w:val="Header"/>
      <w:ind w:left="-1418"/>
    </w:pPr>
  </w:p>
  <w:p w:rsidR="00584FE2" w:rsidRDefault="00584FE2" w:rsidP="0033461E">
    <w:pPr>
      <w:pStyle w:val="Header"/>
      <w:ind w:left="-1418"/>
    </w:pPr>
  </w:p>
  <w:p w:rsidR="00584FE2" w:rsidRDefault="00584FE2"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556A4"/>
    <w:multiLevelType w:val="hybridMultilevel"/>
    <w:tmpl w:val="FF3E92E8"/>
    <w:lvl w:ilvl="0" w:tplc="5CB8793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C646D1"/>
    <w:multiLevelType w:val="hybridMultilevel"/>
    <w:tmpl w:val="09149656"/>
    <w:lvl w:ilvl="0" w:tplc="5CB8793E">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CD4C95"/>
    <w:multiLevelType w:val="hybridMultilevel"/>
    <w:tmpl w:val="75C6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8">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10">
    <w:nsid w:val="2B3A0D0C"/>
    <w:multiLevelType w:val="hybridMultilevel"/>
    <w:tmpl w:val="79C8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9442481"/>
    <w:multiLevelType w:val="hybridMultilevel"/>
    <w:tmpl w:val="3CF6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4D140D8"/>
    <w:multiLevelType w:val="hybridMultilevel"/>
    <w:tmpl w:val="5D24A29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0F1038A"/>
    <w:multiLevelType w:val="hybridMultilevel"/>
    <w:tmpl w:val="004A827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DE0651"/>
    <w:multiLevelType w:val="hybridMultilevel"/>
    <w:tmpl w:val="7C763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5EF228FE"/>
    <w:multiLevelType w:val="hybridMultilevel"/>
    <w:tmpl w:val="7DFE14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731C48"/>
    <w:multiLevelType w:val="hybridMultilevel"/>
    <w:tmpl w:val="4C0E0E08"/>
    <w:lvl w:ilvl="0" w:tplc="5CB8793E">
      <w:start w:val="31"/>
      <w:numFmt w:val="bullet"/>
      <w:lvlText w:val="-"/>
      <w:lvlJc w:val="left"/>
      <w:pPr>
        <w:ind w:left="720" w:hanging="360"/>
      </w:pPr>
      <w:rPr>
        <w:rFonts w:ascii="Times New Roman" w:eastAsia="Times New Roman" w:hAnsi="Times New Roman"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4">
    <w:nsid w:val="62A813EB"/>
    <w:multiLevelType w:val="hybridMultilevel"/>
    <w:tmpl w:val="7C7631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B564F8"/>
    <w:multiLevelType w:val="hybridMultilevel"/>
    <w:tmpl w:val="8668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18"/>
  </w:num>
  <w:num w:numId="3">
    <w:abstractNumId w:val="9"/>
  </w:num>
  <w:num w:numId="4">
    <w:abstractNumId w:val="11"/>
  </w:num>
  <w:num w:numId="5">
    <w:abstractNumId w:val="7"/>
  </w:num>
  <w:num w:numId="6">
    <w:abstractNumId w:val="14"/>
  </w:num>
  <w:num w:numId="7">
    <w:abstractNumId w:val="26"/>
  </w:num>
  <w:num w:numId="8">
    <w:abstractNumId w:val="1"/>
  </w:num>
  <w:num w:numId="9">
    <w:abstractNumId w:val="8"/>
  </w:num>
  <w:num w:numId="10">
    <w:abstractNumId w:val="12"/>
  </w:num>
  <w:num w:numId="11">
    <w:abstractNumId w:val="17"/>
  </w:num>
  <w:num w:numId="12">
    <w:abstractNumId w:val="6"/>
  </w:num>
  <w:num w:numId="13">
    <w:abstractNumId w:val="3"/>
  </w:num>
  <w:num w:numId="14">
    <w:abstractNumId w:val="22"/>
  </w:num>
  <w:num w:numId="15">
    <w:abstractNumId w:val="0"/>
  </w:num>
  <w:num w:numId="16">
    <w:abstractNumId w:val="2"/>
  </w:num>
  <w:num w:numId="17">
    <w:abstractNumId w:val="4"/>
  </w:num>
  <w:num w:numId="18">
    <w:abstractNumId w:val="13"/>
  </w:num>
  <w:num w:numId="19">
    <w:abstractNumId w:val="5"/>
  </w:num>
  <w:num w:numId="20">
    <w:abstractNumId w:val="23"/>
  </w:num>
  <w:num w:numId="21">
    <w:abstractNumId w:val="21"/>
  </w:num>
  <w:num w:numId="22">
    <w:abstractNumId w:val="10"/>
  </w:num>
  <w:num w:numId="23">
    <w:abstractNumId w:val="25"/>
  </w:num>
  <w:num w:numId="24">
    <w:abstractNumId w:val="16"/>
  </w:num>
  <w:num w:numId="25">
    <w:abstractNumId w:val="15"/>
  </w:num>
  <w:num w:numId="26">
    <w:abstractNumId w:val="19"/>
  </w:num>
  <w:num w:numId="27">
    <w:abstractNumId w:val="24"/>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lda Cela">
    <w15:presenceInfo w15:providerId="AD" w15:userId="S-1-5-21-2866416221-881196809-2235168663-1856"/>
  </w15:person>
  <w15:person w15:author="Ornela Shurdhaj">
    <w15:presenceInfo w15:providerId="AD" w15:userId="S-1-5-21-2866416221-881196809-2235168663-36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5E02"/>
    <w:rsid w:val="00006D27"/>
    <w:rsid w:val="00010E50"/>
    <w:rsid w:val="000111E5"/>
    <w:rsid w:val="000112AD"/>
    <w:rsid w:val="00016213"/>
    <w:rsid w:val="000164D4"/>
    <w:rsid w:val="000173B8"/>
    <w:rsid w:val="0001765A"/>
    <w:rsid w:val="0002178B"/>
    <w:rsid w:val="000221EB"/>
    <w:rsid w:val="000223CF"/>
    <w:rsid w:val="000244E9"/>
    <w:rsid w:val="000250B5"/>
    <w:rsid w:val="00030733"/>
    <w:rsid w:val="0003126C"/>
    <w:rsid w:val="00031335"/>
    <w:rsid w:val="00040BA6"/>
    <w:rsid w:val="0004206A"/>
    <w:rsid w:val="000429A6"/>
    <w:rsid w:val="00044EED"/>
    <w:rsid w:val="0005136E"/>
    <w:rsid w:val="00052203"/>
    <w:rsid w:val="0005241F"/>
    <w:rsid w:val="000530BD"/>
    <w:rsid w:val="00053A93"/>
    <w:rsid w:val="00053DC5"/>
    <w:rsid w:val="000568DE"/>
    <w:rsid w:val="00057028"/>
    <w:rsid w:val="00057093"/>
    <w:rsid w:val="00060D8A"/>
    <w:rsid w:val="000631D3"/>
    <w:rsid w:val="000647D1"/>
    <w:rsid w:val="000659A1"/>
    <w:rsid w:val="00065E17"/>
    <w:rsid w:val="0006664C"/>
    <w:rsid w:val="00067364"/>
    <w:rsid w:val="000711AD"/>
    <w:rsid w:val="000728D9"/>
    <w:rsid w:val="000732D1"/>
    <w:rsid w:val="00076EAD"/>
    <w:rsid w:val="0008002B"/>
    <w:rsid w:val="000829BE"/>
    <w:rsid w:val="0008314C"/>
    <w:rsid w:val="00084B06"/>
    <w:rsid w:val="00086A55"/>
    <w:rsid w:val="00087E0B"/>
    <w:rsid w:val="0009262F"/>
    <w:rsid w:val="00093ED2"/>
    <w:rsid w:val="000A0A0F"/>
    <w:rsid w:val="000A0B3F"/>
    <w:rsid w:val="000A1F62"/>
    <w:rsid w:val="000A20EF"/>
    <w:rsid w:val="000A51D1"/>
    <w:rsid w:val="000A72C3"/>
    <w:rsid w:val="000A7645"/>
    <w:rsid w:val="000B0370"/>
    <w:rsid w:val="000B2B77"/>
    <w:rsid w:val="000B3CD7"/>
    <w:rsid w:val="000B3F05"/>
    <w:rsid w:val="000B4DDC"/>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527E"/>
    <w:rsid w:val="000E5AEF"/>
    <w:rsid w:val="000F0C50"/>
    <w:rsid w:val="000F15A7"/>
    <w:rsid w:val="000F39CE"/>
    <w:rsid w:val="000F3CE9"/>
    <w:rsid w:val="000F4D1D"/>
    <w:rsid w:val="000F79B8"/>
    <w:rsid w:val="00100608"/>
    <w:rsid w:val="001009D3"/>
    <w:rsid w:val="00103898"/>
    <w:rsid w:val="00103A11"/>
    <w:rsid w:val="00107165"/>
    <w:rsid w:val="00107E15"/>
    <w:rsid w:val="00112FAD"/>
    <w:rsid w:val="00113034"/>
    <w:rsid w:val="001132DF"/>
    <w:rsid w:val="001152A0"/>
    <w:rsid w:val="00117375"/>
    <w:rsid w:val="001214D9"/>
    <w:rsid w:val="001214F4"/>
    <w:rsid w:val="0012307F"/>
    <w:rsid w:val="00123491"/>
    <w:rsid w:val="001245DD"/>
    <w:rsid w:val="00124A4D"/>
    <w:rsid w:val="00125F0F"/>
    <w:rsid w:val="00126BA0"/>
    <w:rsid w:val="00127D88"/>
    <w:rsid w:val="00130FB9"/>
    <w:rsid w:val="001321A7"/>
    <w:rsid w:val="00132892"/>
    <w:rsid w:val="001350C3"/>
    <w:rsid w:val="001365BD"/>
    <w:rsid w:val="0013699E"/>
    <w:rsid w:val="00137433"/>
    <w:rsid w:val="00137DAE"/>
    <w:rsid w:val="001408A7"/>
    <w:rsid w:val="00143B63"/>
    <w:rsid w:val="00144697"/>
    <w:rsid w:val="00145CC2"/>
    <w:rsid w:val="0015452A"/>
    <w:rsid w:val="00155085"/>
    <w:rsid w:val="0015512C"/>
    <w:rsid w:val="00160654"/>
    <w:rsid w:val="00160F2C"/>
    <w:rsid w:val="00165E5C"/>
    <w:rsid w:val="001677C7"/>
    <w:rsid w:val="00167B3E"/>
    <w:rsid w:val="00172650"/>
    <w:rsid w:val="00173FFD"/>
    <w:rsid w:val="00176106"/>
    <w:rsid w:val="001840ED"/>
    <w:rsid w:val="001841D9"/>
    <w:rsid w:val="00186ABD"/>
    <w:rsid w:val="00186EE7"/>
    <w:rsid w:val="001902B2"/>
    <w:rsid w:val="001908F7"/>
    <w:rsid w:val="0019192A"/>
    <w:rsid w:val="001947DD"/>
    <w:rsid w:val="001949D2"/>
    <w:rsid w:val="00195BCC"/>
    <w:rsid w:val="00195C41"/>
    <w:rsid w:val="00197BED"/>
    <w:rsid w:val="001A1A90"/>
    <w:rsid w:val="001A2B2D"/>
    <w:rsid w:val="001A36D2"/>
    <w:rsid w:val="001A7ED0"/>
    <w:rsid w:val="001B1338"/>
    <w:rsid w:val="001B2360"/>
    <w:rsid w:val="001B2C2D"/>
    <w:rsid w:val="001B3AD7"/>
    <w:rsid w:val="001B47EB"/>
    <w:rsid w:val="001B54E1"/>
    <w:rsid w:val="001B786F"/>
    <w:rsid w:val="001B7E18"/>
    <w:rsid w:val="001C1239"/>
    <w:rsid w:val="001C66DC"/>
    <w:rsid w:val="001C6806"/>
    <w:rsid w:val="001C6C72"/>
    <w:rsid w:val="001D0ABD"/>
    <w:rsid w:val="001D0D46"/>
    <w:rsid w:val="001D548F"/>
    <w:rsid w:val="001D653C"/>
    <w:rsid w:val="001D6AE6"/>
    <w:rsid w:val="001D6C2B"/>
    <w:rsid w:val="001E1CC4"/>
    <w:rsid w:val="001F3336"/>
    <w:rsid w:val="001F386C"/>
    <w:rsid w:val="001F581C"/>
    <w:rsid w:val="002025B4"/>
    <w:rsid w:val="00206BBE"/>
    <w:rsid w:val="00217F27"/>
    <w:rsid w:val="002216B2"/>
    <w:rsid w:val="00222796"/>
    <w:rsid w:val="00224C01"/>
    <w:rsid w:val="00225B58"/>
    <w:rsid w:val="00230BA8"/>
    <w:rsid w:val="00232561"/>
    <w:rsid w:val="002333D9"/>
    <w:rsid w:val="00233E7E"/>
    <w:rsid w:val="00235338"/>
    <w:rsid w:val="00236C29"/>
    <w:rsid w:val="002409BD"/>
    <w:rsid w:val="00242B9F"/>
    <w:rsid w:val="00244635"/>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47E9"/>
    <w:rsid w:val="00274B58"/>
    <w:rsid w:val="002755E8"/>
    <w:rsid w:val="002760D0"/>
    <w:rsid w:val="00282536"/>
    <w:rsid w:val="002908DA"/>
    <w:rsid w:val="00290F1A"/>
    <w:rsid w:val="00291EFD"/>
    <w:rsid w:val="002925CF"/>
    <w:rsid w:val="00293990"/>
    <w:rsid w:val="00293D4C"/>
    <w:rsid w:val="00294256"/>
    <w:rsid w:val="00296F69"/>
    <w:rsid w:val="00297089"/>
    <w:rsid w:val="002A211E"/>
    <w:rsid w:val="002A7840"/>
    <w:rsid w:val="002B328F"/>
    <w:rsid w:val="002B6642"/>
    <w:rsid w:val="002B70F4"/>
    <w:rsid w:val="002C0F9F"/>
    <w:rsid w:val="002C17EE"/>
    <w:rsid w:val="002C3CA6"/>
    <w:rsid w:val="002C5BEA"/>
    <w:rsid w:val="002C73C1"/>
    <w:rsid w:val="002C75B6"/>
    <w:rsid w:val="002C7EE3"/>
    <w:rsid w:val="002D1296"/>
    <w:rsid w:val="002D13C0"/>
    <w:rsid w:val="002D1A45"/>
    <w:rsid w:val="002D2087"/>
    <w:rsid w:val="002D37A7"/>
    <w:rsid w:val="002D5ED9"/>
    <w:rsid w:val="002E1B9A"/>
    <w:rsid w:val="002E393C"/>
    <w:rsid w:val="002E3C62"/>
    <w:rsid w:val="002E43D5"/>
    <w:rsid w:val="002E443E"/>
    <w:rsid w:val="002F320B"/>
    <w:rsid w:val="002F58ED"/>
    <w:rsid w:val="002F7B97"/>
    <w:rsid w:val="00310C25"/>
    <w:rsid w:val="00311A66"/>
    <w:rsid w:val="00312067"/>
    <w:rsid w:val="003132A8"/>
    <w:rsid w:val="003154FE"/>
    <w:rsid w:val="003155E9"/>
    <w:rsid w:val="00315C41"/>
    <w:rsid w:val="00315E00"/>
    <w:rsid w:val="00316CAA"/>
    <w:rsid w:val="0032147B"/>
    <w:rsid w:val="00322D24"/>
    <w:rsid w:val="00323418"/>
    <w:rsid w:val="003249F8"/>
    <w:rsid w:val="00325A8E"/>
    <w:rsid w:val="00326C1F"/>
    <w:rsid w:val="00327196"/>
    <w:rsid w:val="00327446"/>
    <w:rsid w:val="00327802"/>
    <w:rsid w:val="003305A5"/>
    <w:rsid w:val="0033273F"/>
    <w:rsid w:val="0033461E"/>
    <w:rsid w:val="00334D12"/>
    <w:rsid w:val="00335124"/>
    <w:rsid w:val="00337594"/>
    <w:rsid w:val="00337769"/>
    <w:rsid w:val="00337A55"/>
    <w:rsid w:val="00337F8E"/>
    <w:rsid w:val="00342270"/>
    <w:rsid w:val="00343683"/>
    <w:rsid w:val="003450CA"/>
    <w:rsid w:val="00345C44"/>
    <w:rsid w:val="00347FBD"/>
    <w:rsid w:val="003527F6"/>
    <w:rsid w:val="0035298C"/>
    <w:rsid w:val="003529B2"/>
    <w:rsid w:val="00354B2F"/>
    <w:rsid w:val="00355C41"/>
    <w:rsid w:val="003619EF"/>
    <w:rsid w:val="00361B15"/>
    <w:rsid w:val="00363D36"/>
    <w:rsid w:val="003664AE"/>
    <w:rsid w:val="00370B54"/>
    <w:rsid w:val="00370EE2"/>
    <w:rsid w:val="00374D38"/>
    <w:rsid w:val="00376173"/>
    <w:rsid w:val="00376409"/>
    <w:rsid w:val="003769A0"/>
    <w:rsid w:val="00382BAE"/>
    <w:rsid w:val="00384356"/>
    <w:rsid w:val="00384B2C"/>
    <w:rsid w:val="0038654B"/>
    <w:rsid w:val="00386E8E"/>
    <w:rsid w:val="003874C0"/>
    <w:rsid w:val="00390096"/>
    <w:rsid w:val="00391429"/>
    <w:rsid w:val="003925FA"/>
    <w:rsid w:val="00395332"/>
    <w:rsid w:val="003955E8"/>
    <w:rsid w:val="0039560A"/>
    <w:rsid w:val="00396D35"/>
    <w:rsid w:val="003A1D89"/>
    <w:rsid w:val="003A27EA"/>
    <w:rsid w:val="003A287E"/>
    <w:rsid w:val="003A2F21"/>
    <w:rsid w:val="003A588E"/>
    <w:rsid w:val="003A5EF2"/>
    <w:rsid w:val="003A7692"/>
    <w:rsid w:val="003B1209"/>
    <w:rsid w:val="003B2C30"/>
    <w:rsid w:val="003B44F7"/>
    <w:rsid w:val="003B4E69"/>
    <w:rsid w:val="003B4FAC"/>
    <w:rsid w:val="003C16C5"/>
    <w:rsid w:val="003C2BDA"/>
    <w:rsid w:val="003C3C47"/>
    <w:rsid w:val="003C4104"/>
    <w:rsid w:val="003C57B2"/>
    <w:rsid w:val="003C61CE"/>
    <w:rsid w:val="003D00F3"/>
    <w:rsid w:val="003D270D"/>
    <w:rsid w:val="003D3DA2"/>
    <w:rsid w:val="003D52B1"/>
    <w:rsid w:val="003E1AAE"/>
    <w:rsid w:val="003E1D06"/>
    <w:rsid w:val="003E2309"/>
    <w:rsid w:val="003E33C6"/>
    <w:rsid w:val="003E5380"/>
    <w:rsid w:val="003E5945"/>
    <w:rsid w:val="003E5AE1"/>
    <w:rsid w:val="003E5D3D"/>
    <w:rsid w:val="003E72CF"/>
    <w:rsid w:val="003F1766"/>
    <w:rsid w:val="003F17CA"/>
    <w:rsid w:val="003F2393"/>
    <w:rsid w:val="003F2D2A"/>
    <w:rsid w:val="003F34D5"/>
    <w:rsid w:val="003F3D86"/>
    <w:rsid w:val="003F52F1"/>
    <w:rsid w:val="003F74CE"/>
    <w:rsid w:val="00400D5B"/>
    <w:rsid w:val="00400E0B"/>
    <w:rsid w:val="00402749"/>
    <w:rsid w:val="00406854"/>
    <w:rsid w:val="0041132A"/>
    <w:rsid w:val="00414A34"/>
    <w:rsid w:val="004151DD"/>
    <w:rsid w:val="004213BD"/>
    <w:rsid w:val="00421883"/>
    <w:rsid w:val="00425C5B"/>
    <w:rsid w:val="00426704"/>
    <w:rsid w:val="00427FE5"/>
    <w:rsid w:val="00430AD0"/>
    <w:rsid w:val="00430F88"/>
    <w:rsid w:val="00432BED"/>
    <w:rsid w:val="004337C2"/>
    <w:rsid w:val="0043447C"/>
    <w:rsid w:val="00435088"/>
    <w:rsid w:val="00435B85"/>
    <w:rsid w:val="00435F1E"/>
    <w:rsid w:val="004375B2"/>
    <w:rsid w:val="00437B6E"/>
    <w:rsid w:val="00441C05"/>
    <w:rsid w:val="00442BFE"/>
    <w:rsid w:val="00443464"/>
    <w:rsid w:val="004449C1"/>
    <w:rsid w:val="004454DC"/>
    <w:rsid w:val="00447464"/>
    <w:rsid w:val="004502B7"/>
    <w:rsid w:val="004514F2"/>
    <w:rsid w:val="00452042"/>
    <w:rsid w:val="00453AB4"/>
    <w:rsid w:val="0046048B"/>
    <w:rsid w:val="004619BB"/>
    <w:rsid w:val="00461A6B"/>
    <w:rsid w:val="0046495E"/>
    <w:rsid w:val="004661A8"/>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546B"/>
    <w:rsid w:val="00495CA5"/>
    <w:rsid w:val="00495EFB"/>
    <w:rsid w:val="004A15CE"/>
    <w:rsid w:val="004A4C09"/>
    <w:rsid w:val="004A6325"/>
    <w:rsid w:val="004A6F70"/>
    <w:rsid w:val="004B05F4"/>
    <w:rsid w:val="004B0EAF"/>
    <w:rsid w:val="004B38D9"/>
    <w:rsid w:val="004B5D88"/>
    <w:rsid w:val="004B709E"/>
    <w:rsid w:val="004C0095"/>
    <w:rsid w:val="004C0513"/>
    <w:rsid w:val="004D2F17"/>
    <w:rsid w:val="004D6435"/>
    <w:rsid w:val="004D70C0"/>
    <w:rsid w:val="004D7BB2"/>
    <w:rsid w:val="004E0544"/>
    <w:rsid w:val="004E145A"/>
    <w:rsid w:val="004E1629"/>
    <w:rsid w:val="004E1A01"/>
    <w:rsid w:val="004E1C44"/>
    <w:rsid w:val="004E376B"/>
    <w:rsid w:val="004E6501"/>
    <w:rsid w:val="004F113E"/>
    <w:rsid w:val="004F2391"/>
    <w:rsid w:val="004F2DF0"/>
    <w:rsid w:val="004F4403"/>
    <w:rsid w:val="004F460B"/>
    <w:rsid w:val="004F5AB0"/>
    <w:rsid w:val="004F7DE2"/>
    <w:rsid w:val="004F7EF4"/>
    <w:rsid w:val="00500E73"/>
    <w:rsid w:val="00503EB4"/>
    <w:rsid w:val="00504BE4"/>
    <w:rsid w:val="00510F97"/>
    <w:rsid w:val="00511919"/>
    <w:rsid w:val="00511F2F"/>
    <w:rsid w:val="00514494"/>
    <w:rsid w:val="005146B4"/>
    <w:rsid w:val="0051700F"/>
    <w:rsid w:val="0052101B"/>
    <w:rsid w:val="005221CA"/>
    <w:rsid w:val="0052455E"/>
    <w:rsid w:val="005332F1"/>
    <w:rsid w:val="00534A7A"/>
    <w:rsid w:val="00534F30"/>
    <w:rsid w:val="00535890"/>
    <w:rsid w:val="005358EF"/>
    <w:rsid w:val="00536267"/>
    <w:rsid w:val="0054035D"/>
    <w:rsid w:val="00541B62"/>
    <w:rsid w:val="00543BD5"/>
    <w:rsid w:val="00544E75"/>
    <w:rsid w:val="00546506"/>
    <w:rsid w:val="00546662"/>
    <w:rsid w:val="00546A65"/>
    <w:rsid w:val="00547284"/>
    <w:rsid w:val="0054794D"/>
    <w:rsid w:val="00550CDD"/>
    <w:rsid w:val="00551C48"/>
    <w:rsid w:val="005531E8"/>
    <w:rsid w:val="0055445B"/>
    <w:rsid w:val="0055542B"/>
    <w:rsid w:val="0055596E"/>
    <w:rsid w:val="0055631D"/>
    <w:rsid w:val="0056231D"/>
    <w:rsid w:val="00562869"/>
    <w:rsid w:val="00562AAC"/>
    <w:rsid w:val="00563435"/>
    <w:rsid w:val="00565180"/>
    <w:rsid w:val="00566069"/>
    <w:rsid w:val="00567E25"/>
    <w:rsid w:val="00570029"/>
    <w:rsid w:val="005701A2"/>
    <w:rsid w:val="00573E8A"/>
    <w:rsid w:val="00577F08"/>
    <w:rsid w:val="005815D4"/>
    <w:rsid w:val="00582B62"/>
    <w:rsid w:val="0058488E"/>
    <w:rsid w:val="00584FE2"/>
    <w:rsid w:val="00587F01"/>
    <w:rsid w:val="005904DF"/>
    <w:rsid w:val="0059150D"/>
    <w:rsid w:val="00593E5F"/>
    <w:rsid w:val="00594033"/>
    <w:rsid w:val="00594321"/>
    <w:rsid w:val="005950C7"/>
    <w:rsid w:val="005966DF"/>
    <w:rsid w:val="00596C5A"/>
    <w:rsid w:val="00597E23"/>
    <w:rsid w:val="005A2CA6"/>
    <w:rsid w:val="005A3D4C"/>
    <w:rsid w:val="005A47D4"/>
    <w:rsid w:val="005A5CAA"/>
    <w:rsid w:val="005B488B"/>
    <w:rsid w:val="005B5C78"/>
    <w:rsid w:val="005B657C"/>
    <w:rsid w:val="005B76A4"/>
    <w:rsid w:val="005B7F00"/>
    <w:rsid w:val="005C0681"/>
    <w:rsid w:val="005C375B"/>
    <w:rsid w:val="005C7CA7"/>
    <w:rsid w:val="005D0830"/>
    <w:rsid w:val="005D0E7C"/>
    <w:rsid w:val="005E023E"/>
    <w:rsid w:val="005E0414"/>
    <w:rsid w:val="005E1E95"/>
    <w:rsid w:val="005E2839"/>
    <w:rsid w:val="005F14EA"/>
    <w:rsid w:val="005F1F42"/>
    <w:rsid w:val="005F2312"/>
    <w:rsid w:val="005F32E1"/>
    <w:rsid w:val="005F4358"/>
    <w:rsid w:val="005F5402"/>
    <w:rsid w:val="00601E30"/>
    <w:rsid w:val="00603A88"/>
    <w:rsid w:val="006055F4"/>
    <w:rsid w:val="00605E66"/>
    <w:rsid w:val="00607964"/>
    <w:rsid w:val="00611065"/>
    <w:rsid w:val="00614743"/>
    <w:rsid w:val="006164AF"/>
    <w:rsid w:val="00617C5D"/>
    <w:rsid w:val="006209EF"/>
    <w:rsid w:val="006210CC"/>
    <w:rsid w:val="00624410"/>
    <w:rsid w:val="0062478C"/>
    <w:rsid w:val="00631744"/>
    <w:rsid w:val="00634E07"/>
    <w:rsid w:val="00643264"/>
    <w:rsid w:val="00645D5F"/>
    <w:rsid w:val="00646143"/>
    <w:rsid w:val="00651272"/>
    <w:rsid w:val="00651E9A"/>
    <w:rsid w:val="0065324D"/>
    <w:rsid w:val="00655EA6"/>
    <w:rsid w:val="00657073"/>
    <w:rsid w:val="00660AC3"/>
    <w:rsid w:val="0066381A"/>
    <w:rsid w:val="00665688"/>
    <w:rsid w:val="00665ECB"/>
    <w:rsid w:val="00666EF9"/>
    <w:rsid w:val="00667D11"/>
    <w:rsid w:val="00673C95"/>
    <w:rsid w:val="00674C50"/>
    <w:rsid w:val="00675F33"/>
    <w:rsid w:val="0067688C"/>
    <w:rsid w:val="00677C97"/>
    <w:rsid w:val="00680A39"/>
    <w:rsid w:val="00682BDA"/>
    <w:rsid w:val="00684121"/>
    <w:rsid w:val="00684A78"/>
    <w:rsid w:val="00686535"/>
    <w:rsid w:val="0068706C"/>
    <w:rsid w:val="00687E11"/>
    <w:rsid w:val="00691906"/>
    <w:rsid w:val="00691B80"/>
    <w:rsid w:val="00692A5D"/>
    <w:rsid w:val="006935BF"/>
    <w:rsid w:val="0069431E"/>
    <w:rsid w:val="00694E41"/>
    <w:rsid w:val="00695630"/>
    <w:rsid w:val="00695ACA"/>
    <w:rsid w:val="006968BE"/>
    <w:rsid w:val="006A107D"/>
    <w:rsid w:val="006A210C"/>
    <w:rsid w:val="006A2448"/>
    <w:rsid w:val="006A3D27"/>
    <w:rsid w:val="006A4A62"/>
    <w:rsid w:val="006A62D6"/>
    <w:rsid w:val="006A680C"/>
    <w:rsid w:val="006B1078"/>
    <w:rsid w:val="006B1A0A"/>
    <w:rsid w:val="006B3AEA"/>
    <w:rsid w:val="006B43CC"/>
    <w:rsid w:val="006B45B5"/>
    <w:rsid w:val="006B5722"/>
    <w:rsid w:val="006B6A17"/>
    <w:rsid w:val="006C3816"/>
    <w:rsid w:val="006C43D1"/>
    <w:rsid w:val="006C4DDD"/>
    <w:rsid w:val="006C529F"/>
    <w:rsid w:val="006C5A9F"/>
    <w:rsid w:val="006C6271"/>
    <w:rsid w:val="006D07F1"/>
    <w:rsid w:val="006D148D"/>
    <w:rsid w:val="006D2BEA"/>
    <w:rsid w:val="006D2DC7"/>
    <w:rsid w:val="006D4823"/>
    <w:rsid w:val="006D48D4"/>
    <w:rsid w:val="006D4FE8"/>
    <w:rsid w:val="006E4FD0"/>
    <w:rsid w:val="006E7AC3"/>
    <w:rsid w:val="006E7D00"/>
    <w:rsid w:val="006F044B"/>
    <w:rsid w:val="006F1181"/>
    <w:rsid w:val="006F3B28"/>
    <w:rsid w:val="006F573A"/>
    <w:rsid w:val="006F5AE0"/>
    <w:rsid w:val="006F5C76"/>
    <w:rsid w:val="00702414"/>
    <w:rsid w:val="00704D11"/>
    <w:rsid w:val="00705589"/>
    <w:rsid w:val="00710534"/>
    <w:rsid w:val="00712842"/>
    <w:rsid w:val="00714FB1"/>
    <w:rsid w:val="00716A94"/>
    <w:rsid w:val="00722390"/>
    <w:rsid w:val="00731520"/>
    <w:rsid w:val="0073195F"/>
    <w:rsid w:val="00732CB2"/>
    <w:rsid w:val="007342D3"/>
    <w:rsid w:val="00735091"/>
    <w:rsid w:val="00735F85"/>
    <w:rsid w:val="00736361"/>
    <w:rsid w:val="007370BC"/>
    <w:rsid w:val="00737CE5"/>
    <w:rsid w:val="007404BF"/>
    <w:rsid w:val="0074200F"/>
    <w:rsid w:val="007426BB"/>
    <w:rsid w:val="00747078"/>
    <w:rsid w:val="00751548"/>
    <w:rsid w:val="007523FA"/>
    <w:rsid w:val="00753B50"/>
    <w:rsid w:val="0075640E"/>
    <w:rsid w:val="00757B4E"/>
    <w:rsid w:val="007618DE"/>
    <w:rsid w:val="00762429"/>
    <w:rsid w:val="00762933"/>
    <w:rsid w:val="00762EEB"/>
    <w:rsid w:val="007648D9"/>
    <w:rsid w:val="00764E5F"/>
    <w:rsid w:val="0076650D"/>
    <w:rsid w:val="0076735A"/>
    <w:rsid w:val="00767B3C"/>
    <w:rsid w:val="007716D4"/>
    <w:rsid w:val="00772443"/>
    <w:rsid w:val="00773C44"/>
    <w:rsid w:val="007747CC"/>
    <w:rsid w:val="007749BF"/>
    <w:rsid w:val="00775471"/>
    <w:rsid w:val="00775531"/>
    <w:rsid w:val="00783F8C"/>
    <w:rsid w:val="007867FA"/>
    <w:rsid w:val="0078693A"/>
    <w:rsid w:val="00794570"/>
    <w:rsid w:val="007953C3"/>
    <w:rsid w:val="007A0B49"/>
    <w:rsid w:val="007A4879"/>
    <w:rsid w:val="007A4E08"/>
    <w:rsid w:val="007A736F"/>
    <w:rsid w:val="007B31F1"/>
    <w:rsid w:val="007B449E"/>
    <w:rsid w:val="007B7181"/>
    <w:rsid w:val="007C03DB"/>
    <w:rsid w:val="007C2811"/>
    <w:rsid w:val="007C69D8"/>
    <w:rsid w:val="007C70C1"/>
    <w:rsid w:val="007C755B"/>
    <w:rsid w:val="007C7E49"/>
    <w:rsid w:val="007D1B11"/>
    <w:rsid w:val="007D308A"/>
    <w:rsid w:val="007D453E"/>
    <w:rsid w:val="007D47FC"/>
    <w:rsid w:val="007D4965"/>
    <w:rsid w:val="007D6849"/>
    <w:rsid w:val="007E1E96"/>
    <w:rsid w:val="007E32FA"/>
    <w:rsid w:val="007E46C0"/>
    <w:rsid w:val="007E67DB"/>
    <w:rsid w:val="007E75F6"/>
    <w:rsid w:val="007F15DC"/>
    <w:rsid w:val="007F3F7F"/>
    <w:rsid w:val="007F51B1"/>
    <w:rsid w:val="007F5E21"/>
    <w:rsid w:val="007F7C2E"/>
    <w:rsid w:val="0080186F"/>
    <w:rsid w:val="00806E9B"/>
    <w:rsid w:val="00806F83"/>
    <w:rsid w:val="008071F3"/>
    <w:rsid w:val="008075F7"/>
    <w:rsid w:val="008113B8"/>
    <w:rsid w:val="0081244B"/>
    <w:rsid w:val="00814181"/>
    <w:rsid w:val="00814547"/>
    <w:rsid w:val="00816E61"/>
    <w:rsid w:val="00825758"/>
    <w:rsid w:val="00826684"/>
    <w:rsid w:val="00827898"/>
    <w:rsid w:val="008337D6"/>
    <w:rsid w:val="008346F8"/>
    <w:rsid w:val="008359F2"/>
    <w:rsid w:val="008415ED"/>
    <w:rsid w:val="008428C8"/>
    <w:rsid w:val="0084369E"/>
    <w:rsid w:val="00843885"/>
    <w:rsid w:val="008440B7"/>
    <w:rsid w:val="008446F4"/>
    <w:rsid w:val="008454D7"/>
    <w:rsid w:val="0084759E"/>
    <w:rsid w:val="008476D2"/>
    <w:rsid w:val="008517D3"/>
    <w:rsid w:val="00854EBB"/>
    <w:rsid w:val="0085557C"/>
    <w:rsid w:val="00855A6F"/>
    <w:rsid w:val="008560ED"/>
    <w:rsid w:val="00857196"/>
    <w:rsid w:val="00860D4F"/>
    <w:rsid w:val="00861818"/>
    <w:rsid w:val="008637E8"/>
    <w:rsid w:val="008638A0"/>
    <w:rsid w:val="00864B87"/>
    <w:rsid w:val="00864E90"/>
    <w:rsid w:val="00871C7A"/>
    <w:rsid w:val="00871FC1"/>
    <w:rsid w:val="0087348C"/>
    <w:rsid w:val="00880C7F"/>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B4514"/>
    <w:rsid w:val="008C093F"/>
    <w:rsid w:val="008C1973"/>
    <w:rsid w:val="008C22C2"/>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A64"/>
    <w:rsid w:val="008E2BDE"/>
    <w:rsid w:val="008E41C7"/>
    <w:rsid w:val="008E4D43"/>
    <w:rsid w:val="008E55BA"/>
    <w:rsid w:val="008E58A0"/>
    <w:rsid w:val="008E63ED"/>
    <w:rsid w:val="008E72BA"/>
    <w:rsid w:val="008E7947"/>
    <w:rsid w:val="008E7ACE"/>
    <w:rsid w:val="008F04BB"/>
    <w:rsid w:val="008F0843"/>
    <w:rsid w:val="008F129A"/>
    <w:rsid w:val="008F1C88"/>
    <w:rsid w:val="008F1F15"/>
    <w:rsid w:val="008F3075"/>
    <w:rsid w:val="008F3AC0"/>
    <w:rsid w:val="008F4CEA"/>
    <w:rsid w:val="008F5242"/>
    <w:rsid w:val="008F6872"/>
    <w:rsid w:val="00900286"/>
    <w:rsid w:val="00900877"/>
    <w:rsid w:val="00902878"/>
    <w:rsid w:val="00902DC1"/>
    <w:rsid w:val="0091288F"/>
    <w:rsid w:val="0091578A"/>
    <w:rsid w:val="00915BB5"/>
    <w:rsid w:val="00915FD0"/>
    <w:rsid w:val="00916E18"/>
    <w:rsid w:val="00921F30"/>
    <w:rsid w:val="00924C72"/>
    <w:rsid w:val="00924E78"/>
    <w:rsid w:val="009279B1"/>
    <w:rsid w:val="00930169"/>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66090"/>
    <w:rsid w:val="0096727A"/>
    <w:rsid w:val="009718D8"/>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91C8A"/>
    <w:rsid w:val="00991FB6"/>
    <w:rsid w:val="0099617C"/>
    <w:rsid w:val="00996A36"/>
    <w:rsid w:val="009A1897"/>
    <w:rsid w:val="009A6279"/>
    <w:rsid w:val="009A78D9"/>
    <w:rsid w:val="009B07E1"/>
    <w:rsid w:val="009B4E98"/>
    <w:rsid w:val="009B6459"/>
    <w:rsid w:val="009B6A2C"/>
    <w:rsid w:val="009C318B"/>
    <w:rsid w:val="009C52C1"/>
    <w:rsid w:val="009C546D"/>
    <w:rsid w:val="009C6C5B"/>
    <w:rsid w:val="009C75E3"/>
    <w:rsid w:val="009D1A80"/>
    <w:rsid w:val="009D1E23"/>
    <w:rsid w:val="009D50C2"/>
    <w:rsid w:val="009D598C"/>
    <w:rsid w:val="009D7488"/>
    <w:rsid w:val="009E0A03"/>
    <w:rsid w:val="009E1146"/>
    <w:rsid w:val="009E6AD2"/>
    <w:rsid w:val="009F50A3"/>
    <w:rsid w:val="00A0153C"/>
    <w:rsid w:val="00A02CF0"/>
    <w:rsid w:val="00A0471B"/>
    <w:rsid w:val="00A065FA"/>
    <w:rsid w:val="00A137D4"/>
    <w:rsid w:val="00A141A9"/>
    <w:rsid w:val="00A2448B"/>
    <w:rsid w:val="00A246A1"/>
    <w:rsid w:val="00A25448"/>
    <w:rsid w:val="00A256A8"/>
    <w:rsid w:val="00A30FFB"/>
    <w:rsid w:val="00A31BF5"/>
    <w:rsid w:val="00A33BDB"/>
    <w:rsid w:val="00A343DE"/>
    <w:rsid w:val="00A34C99"/>
    <w:rsid w:val="00A3699E"/>
    <w:rsid w:val="00A36B2F"/>
    <w:rsid w:val="00A40F81"/>
    <w:rsid w:val="00A41A78"/>
    <w:rsid w:val="00A422FA"/>
    <w:rsid w:val="00A430D5"/>
    <w:rsid w:val="00A45021"/>
    <w:rsid w:val="00A45B0A"/>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278C"/>
    <w:rsid w:val="00A828A2"/>
    <w:rsid w:val="00A84726"/>
    <w:rsid w:val="00A85563"/>
    <w:rsid w:val="00A85EAF"/>
    <w:rsid w:val="00A864C7"/>
    <w:rsid w:val="00A912AA"/>
    <w:rsid w:val="00A937E7"/>
    <w:rsid w:val="00A976B5"/>
    <w:rsid w:val="00A9771E"/>
    <w:rsid w:val="00A97C60"/>
    <w:rsid w:val="00A97CBB"/>
    <w:rsid w:val="00AA1FCF"/>
    <w:rsid w:val="00AA2005"/>
    <w:rsid w:val="00AA3AE0"/>
    <w:rsid w:val="00AA488E"/>
    <w:rsid w:val="00AA50FB"/>
    <w:rsid w:val="00AA7126"/>
    <w:rsid w:val="00AB1EE5"/>
    <w:rsid w:val="00AB63E9"/>
    <w:rsid w:val="00AC2352"/>
    <w:rsid w:val="00AC2B96"/>
    <w:rsid w:val="00AC39D8"/>
    <w:rsid w:val="00AC64F5"/>
    <w:rsid w:val="00AD0A9B"/>
    <w:rsid w:val="00AD1DEA"/>
    <w:rsid w:val="00AD202B"/>
    <w:rsid w:val="00AD3040"/>
    <w:rsid w:val="00AD51BB"/>
    <w:rsid w:val="00AD664B"/>
    <w:rsid w:val="00AD7A2C"/>
    <w:rsid w:val="00AE5AE4"/>
    <w:rsid w:val="00AE7D5D"/>
    <w:rsid w:val="00AF078C"/>
    <w:rsid w:val="00AF0E02"/>
    <w:rsid w:val="00AF256F"/>
    <w:rsid w:val="00AF5E1D"/>
    <w:rsid w:val="00AF61E7"/>
    <w:rsid w:val="00AF68DD"/>
    <w:rsid w:val="00B01B1B"/>
    <w:rsid w:val="00B0219A"/>
    <w:rsid w:val="00B022C6"/>
    <w:rsid w:val="00B065F9"/>
    <w:rsid w:val="00B0743A"/>
    <w:rsid w:val="00B12CB5"/>
    <w:rsid w:val="00B15DAF"/>
    <w:rsid w:val="00B17DBD"/>
    <w:rsid w:val="00B22456"/>
    <w:rsid w:val="00B22621"/>
    <w:rsid w:val="00B25690"/>
    <w:rsid w:val="00B25C31"/>
    <w:rsid w:val="00B26B3F"/>
    <w:rsid w:val="00B32C10"/>
    <w:rsid w:val="00B33F1E"/>
    <w:rsid w:val="00B35A7F"/>
    <w:rsid w:val="00B40410"/>
    <w:rsid w:val="00B42364"/>
    <w:rsid w:val="00B4492A"/>
    <w:rsid w:val="00B463D3"/>
    <w:rsid w:val="00B52194"/>
    <w:rsid w:val="00B52BB9"/>
    <w:rsid w:val="00B55589"/>
    <w:rsid w:val="00B55FAC"/>
    <w:rsid w:val="00B57EF6"/>
    <w:rsid w:val="00B614E8"/>
    <w:rsid w:val="00B61CA7"/>
    <w:rsid w:val="00B61F63"/>
    <w:rsid w:val="00B63262"/>
    <w:rsid w:val="00B64C3E"/>
    <w:rsid w:val="00B65B73"/>
    <w:rsid w:val="00B66C4B"/>
    <w:rsid w:val="00B66F00"/>
    <w:rsid w:val="00B72270"/>
    <w:rsid w:val="00B7700C"/>
    <w:rsid w:val="00B774D2"/>
    <w:rsid w:val="00B77711"/>
    <w:rsid w:val="00B81C16"/>
    <w:rsid w:val="00B833D6"/>
    <w:rsid w:val="00B83A5E"/>
    <w:rsid w:val="00B85F37"/>
    <w:rsid w:val="00B90142"/>
    <w:rsid w:val="00B91DD0"/>
    <w:rsid w:val="00B93EFB"/>
    <w:rsid w:val="00B96461"/>
    <w:rsid w:val="00BA00C1"/>
    <w:rsid w:val="00BA0287"/>
    <w:rsid w:val="00BA02C3"/>
    <w:rsid w:val="00BA0CF9"/>
    <w:rsid w:val="00BA1C34"/>
    <w:rsid w:val="00BA363A"/>
    <w:rsid w:val="00BA5AE0"/>
    <w:rsid w:val="00BA691D"/>
    <w:rsid w:val="00BA7470"/>
    <w:rsid w:val="00BB0FC6"/>
    <w:rsid w:val="00BB183F"/>
    <w:rsid w:val="00BB1C60"/>
    <w:rsid w:val="00BB67B7"/>
    <w:rsid w:val="00BB7E31"/>
    <w:rsid w:val="00BC0A43"/>
    <w:rsid w:val="00BC1334"/>
    <w:rsid w:val="00BC1C64"/>
    <w:rsid w:val="00BC2F7E"/>
    <w:rsid w:val="00BC359B"/>
    <w:rsid w:val="00BC4221"/>
    <w:rsid w:val="00BC475E"/>
    <w:rsid w:val="00BC50BB"/>
    <w:rsid w:val="00BC6586"/>
    <w:rsid w:val="00BD2904"/>
    <w:rsid w:val="00BE4816"/>
    <w:rsid w:val="00BE6335"/>
    <w:rsid w:val="00BF0788"/>
    <w:rsid w:val="00BF1B18"/>
    <w:rsid w:val="00BF2A33"/>
    <w:rsid w:val="00BF325A"/>
    <w:rsid w:val="00BF3F46"/>
    <w:rsid w:val="00BF4632"/>
    <w:rsid w:val="00BF4D49"/>
    <w:rsid w:val="00BF5937"/>
    <w:rsid w:val="00BF5A4E"/>
    <w:rsid w:val="00BF60D4"/>
    <w:rsid w:val="00C0046F"/>
    <w:rsid w:val="00C03C77"/>
    <w:rsid w:val="00C05523"/>
    <w:rsid w:val="00C0742D"/>
    <w:rsid w:val="00C10B41"/>
    <w:rsid w:val="00C1415C"/>
    <w:rsid w:val="00C15501"/>
    <w:rsid w:val="00C177B1"/>
    <w:rsid w:val="00C17D54"/>
    <w:rsid w:val="00C24859"/>
    <w:rsid w:val="00C248BF"/>
    <w:rsid w:val="00C30CBC"/>
    <w:rsid w:val="00C32420"/>
    <w:rsid w:val="00C33559"/>
    <w:rsid w:val="00C34BA9"/>
    <w:rsid w:val="00C358AF"/>
    <w:rsid w:val="00C3777B"/>
    <w:rsid w:val="00C40291"/>
    <w:rsid w:val="00C412A4"/>
    <w:rsid w:val="00C43A4E"/>
    <w:rsid w:val="00C44F32"/>
    <w:rsid w:val="00C46B3C"/>
    <w:rsid w:val="00C50922"/>
    <w:rsid w:val="00C5164D"/>
    <w:rsid w:val="00C5422E"/>
    <w:rsid w:val="00C561DC"/>
    <w:rsid w:val="00C63B24"/>
    <w:rsid w:val="00C6469B"/>
    <w:rsid w:val="00C6495C"/>
    <w:rsid w:val="00C65949"/>
    <w:rsid w:val="00C6728D"/>
    <w:rsid w:val="00C75CCE"/>
    <w:rsid w:val="00C766EC"/>
    <w:rsid w:val="00C7713E"/>
    <w:rsid w:val="00C77AB4"/>
    <w:rsid w:val="00C80229"/>
    <w:rsid w:val="00C815AD"/>
    <w:rsid w:val="00C8222F"/>
    <w:rsid w:val="00C927B7"/>
    <w:rsid w:val="00C93EB9"/>
    <w:rsid w:val="00C96E48"/>
    <w:rsid w:val="00C96F5E"/>
    <w:rsid w:val="00C9780D"/>
    <w:rsid w:val="00CA101F"/>
    <w:rsid w:val="00CA1086"/>
    <w:rsid w:val="00CA49AA"/>
    <w:rsid w:val="00CA53C8"/>
    <w:rsid w:val="00CA6D56"/>
    <w:rsid w:val="00CA7BE2"/>
    <w:rsid w:val="00CB02BA"/>
    <w:rsid w:val="00CB0311"/>
    <w:rsid w:val="00CB2D58"/>
    <w:rsid w:val="00CB5ED9"/>
    <w:rsid w:val="00CB6B37"/>
    <w:rsid w:val="00CC15E6"/>
    <w:rsid w:val="00CC2843"/>
    <w:rsid w:val="00CC2882"/>
    <w:rsid w:val="00CC3907"/>
    <w:rsid w:val="00CC4EC3"/>
    <w:rsid w:val="00CC4F43"/>
    <w:rsid w:val="00CC6E71"/>
    <w:rsid w:val="00CC71A8"/>
    <w:rsid w:val="00CD1120"/>
    <w:rsid w:val="00CD311C"/>
    <w:rsid w:val="00CD389B"/>
    <w:rsid w:val="00CD4CDF"/>
    <w:rsid w:val="00CD76B3"/>
    <w:rsid w:val="00CE3F3F"/>
    <w:rsid w:val="00CE5FD9"/>
    <w:rsid w:val="00CE7507"/>
    <w:rsid w:val="00CF6898"/>
    <w:rsid w:val="00D004FB"/>
    <w:rsid w:val="00D0378F"/>
    <w:rsid w:val="00D060AF"/>
    <w:rsid w:val="00D06130"/>
    <w:rsid w:val="00D064C7"/>
    <w:rsid w:val="00D06B89"/>
    <w:rsid w:val="00D10F95"/>
    <w:rsid w:val="00D129F9"/>
    <w:rsid w:val="00D12CC0"/>
    <w:rsid w:val="00D20C84"/>
    <w:rsid w:val="00D220E0"/>
    <w:rsid w:val="00D24499"/>
    <w:rsid w:val="00D26002"/>
    <w:rsid w:val="00D261C2"/>
    <w:rsid w:val="00D3098B"/>
    <w:rsid w:val="00D31B52"/>
    <w:rsid w:val="00D32332"/>
    <w:rsid w:val="00D32A3B"/>
    <w:rsid w:val="00D33E49"/>
    <w:rsid w:val="00D34E3F"/>
    <w:rsid w:val="00D35BBE"/>
    <w:rsid w:val="00D36BD7"/>
    <w:rsid w:val="00D41C1C"/>
    <w:rsid w:val="00D45086"/>
    <w:rsid w:val="00D4523D"/>
    <w:rsid w:val="00D46B51"/>
    <w:rsid w:val="00D506FB"/>
    <w:rsid w:val="00D50753"/>
    <w:rsid w:val="00D52EE9"/>
    <w:rsid w:val="00D53346"/>
    <w:rsid w:val="00D5394A"/>
    <w:rsid w:val="00D55BD1"/>
    <w:rsid w:val="00D5616D"/>
    <w:rsid w:val="00D564AE"/>
    <w:rsid w:val="00D5662D"/>
    <w:rsid w:val="00D57927"/>
    <w:rsid w:val="00D61852"/>
    <w:rsid w:val="00D61D9D"/>
    <w:rsid w:val="00D6418E"/>
    <w:rsid w:val="00D64F2F"/>
    <w:rsid w:val="00D65749"/>
    <w:rsid w:val="00D65DE5"/>
    <w:rsid w:val="00D709DF"/>
    <w:rsid w:val="00D726BA"/>
    <w:rsid w:val="00D7494E"/>
    <w:rsid w:val="00D76D4A"/>
    <w:rsid w:val="00D76EC2"/>
    <w:rsid w:val="00D8091B"/>
    <w:rsid w:val="00D82BF5"/>
    <w:rsid w:val="00D83F8A"/>
    <w:rsid w:val="00D859C1"/>
    <w:rsid w:val="00D865F6"/>
    <w:rsid w:val="00D8683D"/>
    <w:rsid w:val="00D91397"/>
    <w:rsid w:val="00D91A71"/>
    <w:rsid w:val="00D91C69"/>
    <w:rsid w:val="00D940E1"/>
    <w:rsid w:val="00DA4EF9"/>
    <w:rsid w:val="00DA520A"/>
    <w:rsid w:val="00DA624E"/>
    <w:rsid w:val="00DA7047"/>
    <w:rsid w:val="00DA770C"/>
    <w:rsid w:val="00DA7D3B"/>
    <w:rsid w:val="00DA7F52"/>
    <w:rsid w:val="00DB05E1"/>
    <w:rsid w:val="00DB13A6"/>
    <w:rsid w:val="00DB19A4"/>
    <w:rsid w:val="00DB1E63"/>
    <w:rsid w:val="00DB37B7"/>
    <w:rsid w:val="00DB4B6F"/>
    <w:rsid w:val="00DB5BAD"/>
    <w:rsid w:val="00DB625B"/>
    <w:rsid w:val="00DB784A"/>
    <w:rsid w:val="00DC0DA4"/>
    <w:rsid w:val="00DC3002"/>
    <w:rsid w:val="00DC3B92"/>
    <w:rsid w:val="00DC417D"/>
    <w:rsid w:val="00DC45BA"/>
    <w:rsid w:val="00DC5110"/>
    <w:rsid w:val="00DC53BD"/>
    <w:rsid w:val="00DC57CF"/>
    <w:rsid w:val="00DC68C0"/>
    <w:rsid w:val="00DD16DE"/>
    <w:rsid w:val="00DD3038"/>
    <w:rsid w:val="00DD4716"/>
    <w:rsid w:val="00DD4F25"/>
    <w:rsid w:val="00DD5320"/>
    <w:rsid w:val="00DE0CFA"/>
    <w:rsid w:val="00DE1178"/>
    <w:rsid w:val="00DE170E"/>
    <w:rsid w:val="00DE2865"/>
    <w:rsid w:val="00DE4759"/>
    <w:rsid w:val="00DE49CD"/>
    <w:rsid w:val="00DE5C58"/>
    <w:rsid w:val="00DE6055"/>
    <w:rsid w:val="00DE6BA7"/>
    <w:rsid w:val="00DE703E"/>
    <w:rsid w:val="00DF11C3"/>
    <w:rsid w:val="00DF3752"/>
    <w:rsid w:val="00DF6915"/>
    <w:rsid w:val="00DF7CF6"/>
    <w:rsid w:val="00E01A92"/>
    <w:rsid w:val="00E021DE"/>
    <w:rsid w:val="00E02903"/>
    <w:rsid w:val="00E02B57"/>
    <w:rsid w:val="00E033BE"/>
    <w:rsid w:val="00E03B88"/>
    <w:rsid w:val="00E04E16"/>
    <w:rsid w:val="00E05612"/>
    <w:rsid w:val="00E06418"/>
    <w:rsid w:val="00E065D2"/>
    <w:rsid w:val="00E06BE5"/>
    <w:rsid w:val="00E07070"/>
    <w:rsid w:val="00E071B4"/>
    <w:rsid w:val="00E076CF"/>
    <w:rsid w:val="00E10563"/>
    <w:rsid w:val="00E109E6"/>
    <w:rsid w:val="00E118DC"/>
    <w:rsid w:val="00E21ACA"/>
    <w:rsid w:val="00E2467B"/>
    <w:rsid w:val="00E26E56"/>
    <w:rsid w:val="00E26EB4"/>
    <w:rsid w:val="00E35975"/>
    <w:rsid w:val="00E3685D"/>
    <w:rsid w:val="00E41BED"/>
    <w:rsid w:val="00E509EE"/>
    <w:rsid w:val="00E51EC4"/>
    <w:rsid w:val="00E5222C"/>
    <w:rsid w:val="00E5286E"/>
    <w:rsid w:val="00E533D2"/>
    <w:rsid w:val="00E55429"/>
    <w:rsid w:val="00E57756"/>
    <w:rsid w:val="00E57F1A"/>
    <w:rsid w:val="00E61B99"/>
    <w:rsid w:val="00E63EFD"/>
    <w:rsid w:val="00E662F8"/>
    <w:rsid w:val="00E67F94"/>
    <w:rsid w:val="00E72480"/>
    <w:rsid w:val="00E730F3"/>
    <w:rsid w:val="00E73914"/>
    <w:rsid w:val="00E743ED"/>
    <w:rsid w:val="00E767D5"/>
    <w:rsid w:val="00E76C4F"/>
    <w:rsid w:val="00E77ECA"/>
    <w:rsid w:val="00E81B76"/>
    <w:rsid w:val="00E81C2D"/>
    <w:rsid w:val="00E83B2B"/>
    <w:rsid w:val="00E86F42"/>
    <w:rsid w:val="00E8706B"/>
    <w:rsid w:val="00E92CD7"/>
    <w:rsid w:val="00EA705D"/>
    <w:rsid w:val="00EA706D"/>
    <w:rsid w:val="00EB034B"/>
    <w:rsid w:val="00EB0407"/>
    <w:rsid w:val="00EB1CD4"/>
    <w:rsid w:val="00EB36FA"/>
    <w:rsid w:val="00EB6DA1"/>
    <w:rsid w:val="00EB7594"/>
    <w:rsid w:val="00EC0B02"/>
    <w:rsid w:val="00EC16A9"/>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3D5"/>
    <w:rsid w:val="00EE74F3"/>
    <w:rsid w:val="00EF07CD"/>
    <w:rsid w:val="00EF1526"/>
    <w:rsid w:val="00EF1794"/>
    <w:rsid w:val="00EF30FC"/>
    <w:rsid w:val="00EF3592"/>
    <w:rsid w:val="00EF4EED"/>
    <w:rsid w:val="00F046A5"/>
    <w:rsid w:val="00F058FD"/>
    <w:rsid w:val="00F11354"/>
    <w:rsid w:val="00F12E6F"/>
    <w:rsid w:val="00F20594"/>
    <w:rsid w:val="00F220C3"/>
    <w:rsid w:val="00F22151"/>
    <w:rsid w:val="00F23055"/>
    <w:rsid w:val="00F25499"/>
    <w:rsid w:val="00F264EB"/>
    <w:rsid w:val="00F26C5F"/>
    <w:rsid w:val="00F276AE"/>
    <w:rsid w:val="00F320A5"/>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66D10"/>
    <w:rsid w:val="00F7103D"/>
    <w:rsid w:val="00F721C7"/>
    <w:rsid w:val="00F72259"/>
    <w:rsid w:val="00F77AE9"/>
    <w:rsid w:val="00F83FDC"/>
    <w:rsid w:val="00F840E5"/>
    <w:rsid w:val="00F869B0"/>
    <w:rsid w:val="00F8761B"/>
    <w:rsid w:val="00F92A36"/>
    <w:rsid w:val="00F9584E"/>
    <w:rsid w:val="00F96A0D"/>
    <w:rsid w:val="00F97863"/>
    <w:rsid w:val="00F97947"/>
    <w:rsid w:val="00FA2613"/>
    <w:rsid w:val="00FA28FC"/>
    <w:rsid w:val="00FC104F"/>
    <w:rsid w:val="00FC12F2"/>
    <w:rsid w:val="00FC2007"/>
    <w:rsid w:val="00FC3EC5"/>
    <w:rsid w:val="00FC57FB"/>
    <w:rsid w:val="00FC5D9A"/>
    <w:rsid w:val="00FD44FB"/>
    <w:rsid w:val="00FD5573"/>
    <w:rsid w:val="00FE0C95"/>
    <w:rsid w:val="00FE18D9"/>
    <w:rsid w:val="00FE591F"/>
    <w:rsid w:val="00FF1312"/>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rnela.shoshi@turizmi.gov.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FECF9-430A-4454-A539-8C74CA7B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4478</Words>
  <Characters>25531</Characters>
  <Application>Microsoft Office Word</Application>
  <DocSecurity>0</DocSecurity>
  <Lines>212</Lines>
  <Paragraphs>59</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29950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Klodiana Marika</cp:lastModifiedBy>
  <cp:revision>2</cp:revision>
  <cp:lastPrinted>2018-09-14T08:34:00Z</cp:lastPrinted>
  <dcterms:created xsi:type="dcterms:W3CDTF">2018-10-15T07:01:00Z</dcterms:created>
  <dcterms:modified xsi:type="dcterms:W3CDTF">2018-10-15T07:01:00Z</dcterms:modified>
</cp:coreProperties>
</file>